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322" w:type="dxa"/>
        <w:tblLook w:val="04A0"/>
      </w:tblPr>
      <w:tblGrid>
        <w:gridCol w:w="2802"/>
        <w:gridCol w:w="3118"/>
        <w:gridCol w:w="3402"/>
      </w:tblGrid>
      <w:tr w:rsidR="009D59A2" w:rsidRPr="009D59A2" w:rsidTr="003A4BEB">
        <w:tc>
          <w:tcPr>
            <w:tcW w:w="28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ผู้จัดทำ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:………………………….</w:t>
            </w:r>
          </w:p>
          <w:p w:rsidR="009D59A2" w:rsidRPr="009D59A2" w:rsidRDefault="009D59A2" w:rsidP="00E56E1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E56E14">
              <w:rPr>
                <w:rFonts w:ascii="Angsana New" w:hAnsi="Angsana New" w:hint="cs"/>
                <w:sz w:val="28"/>
                <w:szCs w:val="28"/>
                <w:cs/>
              </w:rPr>
              <w:t>นางสาวนันทิยา  ใหญ่ยงค์)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เจ้าพนักงานวิทยาศาสตร์การแพทย์</w:t>
            </w:r>
          </w:p>
        </w:tc>
        <w:tc>
          <w:tcPr>
            <w:tcW w:w="3118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ผู้ทบทวน</w:t>
            </w:r>
            <w:r w:rsidRPr="009D59A2">
              <w:rPr>
                <w:rFonts w:ascii="Angsana New" w:hAnsi="Angsana New"/>
                <w:sz w:val="28"/>
                <w:szCs w:val="28"/>
              </w:rPr>
              <w:t xml:space="preserve"> 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(นางวันเพ็ญ  อุทัยพร)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นักเทคนิคการแพทย์ ผู้จัดการวิชาการ</w:t>
            </w:r>
          </w:p>
        </w:tc>
        <w:tc>
          <w:tcPr>
            <w:tcW w:w="3402" w:type="dxa"/>
          </w:tcPr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ผู้อนุมัติ </w:t>
            </w:r>
            <w:r w:rsidRPr="009D59A2">
              <w:rPr>
                <w:rFonts w:ascii="Angsana New" w:hAnsi="Angsana New"/>
                <w:sz w:val="28"/>
                <w:szCs w:val="28"/>
              </w:rPr>
              <w:t>:…………………….</w:t>
            </w:r>
          </w:p>
          <w:p w:rsidR="009D59A2" w:rsidRPr="009D59A2" w:rsidRDefault="009D59A2" w:rsidP="003A4BEB">
            <w:pPr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(นางวชิราภรณ์  ทองเทศ)</w:t>
            </w:r>
          </w:p>
          <w:p w:rsidR="009D59A2" w:rsidRPr="009D59A2" w:rsidRDefault="009D59A2" w:rsidP="003A4B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59A2">
              <w:rPr>
                <w:rFonts w:ascii="Angsana New" w:hAnsi="Angsana New" w:hint="cs"/>
                <w:sz w:val="28"/>
                <w:szCs w:val="28"/>
                <w:cs/>
              </w:rPr>
              <w:t>ผู้จัดการคุณภาพหัวหน้างานชันสูตรสาธารณสุข</w:t>
            </w:r>
          </w:p>
        </w:tc>
      </w:tr>
    </w:tbl>
    <w:p w:rsidR="009D59A2" w:rsidRDefault="009D59A2" w:rsidP="009D59A2">
      <w:pPr>
        <w:rPr>
          <w:rFonts w:ascii="Angsana New" w:hAnsi="Angsana New"/>
          <w:sz w:val="28"/>
        </w:rPr>
      </w:pPr>
    </w:p>
    <w:p w:rsidR="000745C5" w:rsidRPr="009D59A2" w:rsidRDefault="000745C5" w:rsidP="009D59A2">
      <w:pPr>
        <w:rPr>
          <w:rFonts w:ascii="Angsana New" w:hAnsi="Angsana New"/>
          <w:sz w:val="28"/>
        </w:rPr>
      </w:pPr>
    </w:p>
    <w:p w:rsidR="009D59A2" w:rsidRPr="00CC065C" w:rsidRDefault="009D59A2" w:rsidP="009D59A2">
      <w:pPr>
        <w:ind w:left="288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B12891">
        <w:rPr>
          <w:rFonts w:asciiTheme="majorBidi" w:hAnsiTheme="majorBidi" w:cstheme="majorBidi"/>
          <w:sz w:val="28"/>
          <w:cs/>
        </w:rPr>
        <w:t xml:space="preserve">     </w:t>
      </w:r>
      <w:r w:rsidRPr="00CC065C">
        <w:rPr>
          <w:rFonts w:asciiTheme="majorBidi" w:hAnsiTheme="majorBidi" w:cstheme="majorBidi"/>
          <w:b/>
          <w:bCs/>
          <w:sz w:val="32"/>
          <w:szCs w:val="32"/>
          <w:cs/>
        </w:rPr>
        <w:t>ประวัติการแก้ไข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 xml:space="preserve">             </w:t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C065C">
        <w:rPr>
          <w:rFonts w:asciiTheme="majorBidi" w:hAnsiTheme="majorBidi" w:cstheme="majorBidi"/>
          <w:b/>
          <w:bCs/>
          <w:sz w:val="32"/>
          <w:szCs w:val="3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134"/>
        <w:gridCol w:w="992"/>
        <w:gridCol w:w="3685"/>
        <w:gridCol w:w="851"/>
        <w:gridCol w:w="992"/>
      </w:tblGrid>
      <w:tr w:rsidR="009D59A2" w:rsidRPr="00B12891" w:rsidTr="003A4B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วัน เดือน ปี</w:t>
            </w:r>
          </w:p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ที่</w:t>
            </w:r>
            <w:r w:rsidRPr="00B12891">
              <w:rPr>
                <w:rFonts w:asciiTheme="majorBidi" w:hAnsiTheme="majorBidi" w:cstheme="majorBidi"/>
                <w:sz w:val="28"/>
                <w:cs/>
                <w:lang w:val="th-TH"/>
              </w:rPr>
              <w:t>ใช้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แก้ไขครั้งที่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หน้าที่แก้ไข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รายละเอียดการแก้ไข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ผู้แก้ไข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/>
                <w:sz w:val="28"/>
                <w:cs/>
                <w:lang w:val="th-TH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ผู้อนุมัติ</w:t>
            </w:r>
          </w:p>
        </w:tc>
      </w:tr>
      <w:tr w:rsidR="009D59A2" w:rsidRPr="00B12891" w:rsidTr="003A4BEB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456CB3" w:rsidP="003A4BEB">
            <w:pPr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1 สิงหาคม</w:t>
            </w:r>
            <w:r w:rsidR="009D59A2">
              <w:rPr>
                <w:rFonts w:asciiTheme="majorBidi" w:hAnsiTheme="majorBidi" w:cstheme="majorBidi" w:hint="cs"/>
                <w:sz w:val="28"/>
                <w:cs/>
              </w:rPr>
              <w:t xml:space="preserve"> 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เอกสารออกใหม่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12891">
              <w:rPr>
                <w:rFonts w:asciiTheme="majorBidi" w:hAnsiTheme="majorBidi" w:cstheme="majorBidi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9D59A2" w:rsidRPr="00B12891" w:rsidTr="003A4BEB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contextualSpacing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A2" w:rsidRPr="00B12891" w:rsidRDefault="009D59A2" w:rsidP="003A4BEB">
            <w:pPr>
              <w:rPr>
                <w:rFonts w:asciiTheme="majorBidi" w:hAnsiTheme="majorBidi" w:cstheme="majorBidi"/>
                <w:sz w:val="28"/>
              </w:rPr>
            </w:pPr>
          </w:p>
        </w:tc>
      </w:tr>
    </w:tbl>
    <w:p w:rsidR="008444B3" w:rsidRPr="000745C5" w:rsidRDefault="008444B3" w:rsidP="008444B3">
      <w:pPr>
        <w:ind w:firstLine="720"/>
        <w:rPr>
          <w:rFonts w:asciiTheme="majorBidi" w:hAnsiTheme="majorBidi" w:cstheme="majorBidi"/>
          <w:sz w:val="32"/>
          <w:szCs w:val="32"/>
        </w:rPr>
      </w:pPr>
    </w:p>
    <w:p w:rsidR="009A7E08" w:rsidRDefault="0093336C" w:rsidP="000745C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3336C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การตรวจกัญชาในปัสสาวะ</w:t>
      </w:r>
    </w:p>
    <w:p w:rsidR="0093336C" w:rsidRPr="0093336C" w:rsidRDefault="0093336C" w:rsidP="000745C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</w:tabs>
        <w:ind w:left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1.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วัตถุประสงค์ </w:t>
      </w:r>
    </w:p>
    <w:p w:rsidR="0093336C" w:rsidRPr="0093336C" w:rsidRDefault="000745C5" w:rsidP="0093336C">
      <w:p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>เพื่อใช้เป็นคู่มือปฏิบัติในการตรวจกัญชาในปัสสาวะ</w:t>
      </w:r>
    </w:p>
    <w:p w:rsidR="009A7E08" w:rsidRPr="000745C5" w:rsidRDefault="009A7E08" w:rsidP="009A7E08">
      <w:pPr>
        <w:tabs>
          <w:tab w:val="left" w:pos="567"/>
          <w:tab w:val="left" w:pos="1418"/>
        </w:tabs>
        <w:ind w:left="284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</w:rPr>
        <w:t>2.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หลักการ</w:t>
      </w:r>
    </w:p>
    <w:p w:rsidR="0093336C" w:rsidRPr="0093336C" w:rsidRDefault="000745C5" w:rsidP="0093336C">
      <w:pPr>
        <w:pStyle w:val="ac"/>
        <w:ind w:left="851" w:firstLine="589"/>
        <w:jc w:val="both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</w:t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>เป็นชุดตรวจแบบอิมมูโนโครมาโตกราฟีแบบขั้นตอนเดียว ซึ่งในแถบทดสอบจะมี</w:t>
      </w:r>
      <w:r w:rsidR="0093336C" w:rsidRPr="0093336C">
        <w:rPr>
          <w:rFonts w:asciiTheme="majorBidi" w:hAnsiTheme="majorBidi" w:cstheme="majorBidi"/>
          <w:sz w:val="32"/>
          <w:szCs w:val="32"/>
        </w:rPr>
        <w:t xml:space="preserve"> THCA </w:t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 xml:space="preserve">ที่จับตัวกับโปรตีนเคลือบอยู่ </w:t>
      </w:r>
      <w:r w:rsidR="0093336C" w:rsidRPr="0093336C">
        <w:rPr>
          <w:rFonts w:asciiTheme="majorBidi" w:hAnsiTheme="majorBidi" w:cstheme="majorBidi"/>
          <w:sz w:val="32"/>
          <w:szCs w:val="32"/>
        </w:rPr>
        <w:t xml:space="preserve">(drug-protein conjugate) </w:t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 xml:space="preserve">ซึ่ง </w:t>
      </w:r>
      <w:r w:rsidR="0093336C" w:rsidRPr="0093336C">
        <w:rPr>
          <w:rFonts w:asciiTheme="majorBidi" w:hAnsiTheme="majorBidi" w:cstheme="majorBidi"/>
          <w:sz w:val="32"/>
          <w:szCs w:val="32"/>
        </w:rPr>
        <w:t xml:space="preserve">THCA </w:t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>นี้จะแย่งจับกับ</w:t>
      </w:r>
      <w:r w:rsidR="0093336C" w:rsidRPr="0093336C">
        <w:rPr>
          <w:rFonts w:asciiTheme="majorBidi" w:hAnsiTheme="majorBidi" w:cstheme="majorBidi"/>
          <w:sz w:val="32"/>
          <w:szCs w:val="32"/>
        </w:rPr>
        <w:t xml:space="preserve"> THCA </w:t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 xml:space="preserve">และเมตาโบไลท์ ที่มีอยู่ในปัสสาวะในการจับแอนติบอดี้ที่เคลือบอยู่ที่แถบทดสอบที่มีอยู่จำกัด ดังนั้นในแถบทดสอบที่เคลือบด้วย </w:t>
      </w:r>
      <w:r w:rsidR="0093336C" w:rsidRPr="0093336C">
        <w:rPr>
          <w:rFonts w:asciiTheme="majorBidi" w:hAnsiTheme="majorBidi" w:cstheme="majorBidi"/>
          <w:sz w:val="32"/>
          <w:szCs w:val="32"/>
        </w:rPr>
        <w:t>drug-protein conjugate</w:t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 xml:space="preserve"> บริเวณแถบทดสอบและมีแอนติบอดี้ต่อ </w:t>
      </w:r>
      <w:r w:rsidR="0093336C" w:rsidRPr="0093336C">
        <w:rPr>
          <w:rFonts w:asciiTheme="majorBidi" w:hAnsiTheme="majorBidi" w:cstheme="majorBidi"/>
          <w:sz w:val="32"/>
          <w:szCs w:val="32"/>
        </w:rPr>
        <w:t xml:space="preserve">THCA </w:t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 xml:space="preserve">ที่ติดฉลากด้วยอนุภาคโกลด์ </w:t>
      </w:r>
      <w:r w:rsidR="0093336C" w:rsidRPr="0093336C">
        <w:rPr>
          <w:rFonts w:asciiTheme="majorBidi" w:hAnsiTheme="majorBidi" w:cstheme="majorBidi"/>
          <w:sz w:val="32"/>
          <w:szCs w:val="32"/>
        </w:rPr>
        <w:t>(Antibody-dye conjugate)</w:t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 xml:space="preserve"> อยู่ระหว่างส่วนดูดซับกับแผ่นทดสอบ จะช่วยในการตรวจหา</w:t>
      </w:r>
      <w:r w:rsidR="0093336C" w:rsidRPr="0093336C">
        <w:rPr>
          <w:rFonts w:asciiTheme="majorBidi" w:hAnsiTheme="majorBidi" w:cstheme="majorBidi"/>
          <w:sz w:val="32"/>
          <w:szCs w:val="32"/>
        </w:rPr>
        <w:t xml:space="preserve"> THCA </w:t>
      </w:r>
      <w:r w:rsidR="0093336C" w:rsidRPr="0093336C">
        <w:rPr>
          <w:rFonts w:asciiTheme="majorBidi" w:hAnsiTheme="majorBidi" w:cstheme="majorBidi"/>
          <w:sz w:val="32"/>
          <w:szCs w:val="32"/>
          <w:cs/>
        </w:rPr>
        <w:t>และเมตาโบไลท์ ในปัสสาวะได้อย่างจำเพาะเจาะจง ด้วยความไวสูง</w:t>
      </w:r>
    </w:p>
    <w:p w:rsidR="000745C5" w:rsidRPr="0093336C" w:rsidRDefault="000745C5" w:rsidP="0093336C">
      <w:pPr>
        <w:jc w:val="both"/>
        <w:rPr>
          <w:rFonts w:asciiTheme="majorBidi" w:hAnsiTheme="majorBidi" w:cstheme="majorBidi" w:hint="cs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3.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วิธีการตรวจ</w:t>
      </w:r>
      <w:r w:rsidRPr="006639BD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9A7E08" w:rsidRPr="00CC065C" w:rsidRDefault="009A7E08" w:rsidP="009A7E08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CC065C">
        <w:rPr>
          <w:rFonts w:asciiTheme="majorBidi" w:hAnsiTheme="majorBidi" w:cstheme="majorBidi"/>
          <w:sz w:val="32"/>
          <w:szCs w:val="32"/>
          <w:cs/>
        </w:rPr>
        <w:t>แถบทดสอบ</w:t>
      </w:r>
    </w:p>
    <w:p w:rsidR="000745C5" w:rsidRPr="000745C5" w:rsidRDefault="000745C5" w:rsidP="000745C5">
      <w:pPr>
        <w:tabs>
          <w:tab w:val="left" w:pos="567"/>
        </w:tabs>
        <w:jc w:val="both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851"/>
        </w:tabs>
        <w:ind w:firstLine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4.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เอกสารอ้างอิง</w:t>
      </w:r>
    </w:p>
    <w:p w:rsidR="000745C5" w:rsidRDefault="000745C5" w:rsidP="000745C5">
      <w:pPr>
        <w:tabs>
          <w:tab w:val="left" w:pos="1418"/>
        </w:tabs>
        <w:spacing w:before="100"/>
        <w:ind w:left="720"/>
        <w:rPr>
          <w:rStyle w:val="style141"/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A7E08">
        <w:rPr>
          <w:rFonts w:asciiTheme="majorBidi" w:hAnsiTheme="majorBidi" w:cstheme="majorBidi" w:hint="cs"/>
          <w:sz w:val="32"/>
          <w:szCs w:val="32"/>
          <w:cs/>
        </w:rPr>
        <w:t xml:space="preserve">คู่มือการใช้ แถบทดสอบ </w:t>
      </w:r>
      <w:r w:rsidR="0093336C">
        <w:rPr>
          <w:rFonts w:asciiTheme="majorBidi" w:hAnsiTheme="majorBidi" w:cstheme="majorBidi"/>
          <w:sz w:val="32"/>
          <w:szCs w:val="32"/>
        </w:rPr>
        <w:t>FIRMER</w:t>
      </w:r>
      <w:r w:rsidRPr="000745C5">
        <w:rPr>
          <w:rFonts w:asciiTheme="majorBidi" w:hAnsiTheme="majorBidi" w:cstheme="majorBidi"/>
          <w:sz w:val="32"/>
          <w:szCs w:val="32"/>
        </w:rPr>
        <w:t xml:space="preserve"> </w:t>
      </w:r>
    </w:p>
    <w:p w:rsidR="000745C5" w:rsidRPr="000745C5" w:rsidRDefault="000745C5" w:rsidP="000745C5">
      <w:pPr>
        <w:tabs>
          <w:tab w:val="left" w:pos="1418"/>
        </w:tabs>
        <w:spacing w:before="100"/>
        <w:ind w:left="720"/>
        <w:rPr>
          <w:rStyle w:val="style141"/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567"/>
          <w:tab w:val="left" w:pos="851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5.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คำนิยามและคำย่อ</w:t>
      </w:r>
    </w:p>
    <w:p w:rsidR="000745C5" w:rsidRDefault="009A7E08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0745C5" w:rsidRP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</w:p>
    <w:p w:rsidR="000745C5" w:rsidRPr="006639BD" w:rsidRDefault="000745C5" w:rsidP="000745C5">
      <w:pPr>
        <w:tabs>
          <w:tab w:val="left" w:pos="567"/>
          <w:tab w:val="left" w:pos="851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6.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</w:t>
      </w:r>
    </w:p>
    <w:p w:rsidR="009A7E08" w:rsidRPr="00CC065C" w:rsidRDefault="009A7E08" w:rsidP="009A7E08">
      <w:pPr>
        <w:pStyle w:val="ac"/>
        <w:numPr>
          <w:ilvl w:val="1"/>
          <w:numId w:val="13"/>
        </w:numPr>
        <w:jc w:val="both"/>
        <w:rPr>
          <w:rFonts w:asciiTheme="majorBidi" w:hAnsiTheme="majorBidi" w:cstheme="majorBidi"/>
          <w:sz w:val="32"/>
          <w:szCs w:val="32"/>
        </w:rPr>
      </w:pPr>
      <w:r w:rsidRPr="00CC065C">
        <w:rPr>
          <w:rFonts w:asciiTheme="majorBidi" w:hAnsiTheme="majorBidi" w:cstheme="majorBidi"/>
          <w:sz w:val="32"/>
          <w:szCs w:val="32"/>
        </w:rPr>
        <w:t>Internal quality control</w:t>
      </w:r>
      <w:r w:rsidRPr="00CC065C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for </w:t>
      </w:r>
      <w:r w:rsidR="0093336C">
        <w:rPr>
          <w:rFonts w:asciiTheme="majorBidi" w:hAnsiTheme="majorBidi" w:cstheme="majorBidi"/>
          <w:sz w:val="32"/>
          <w:szCs w:val="32"/>
        </w:rPr>
        <w:t>Marijuna</w:t>
      </w:r>
    </w:p>
    <w:p w:rsidR="000745C5" w:rsidRPr="000745C5" w:rsidRDefault="000745C5" w:rsidP="000745C5">
      <w:pPr>
        <w:pStyle w:val="ac"/>
        <w:ind w:left="1080" w:firstLine="360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tabs>
          <w:tab w:val="left" w:pos="851"/>
        </w:tabs>
        <w:ind w:firstLine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7.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ความปลอดภัย</w:t>
      </w:r>
    </w:p>
    <w:p w:rsid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ปฏิบัติตามหลัก </w:t>
      </w:r>
      <w:r w:rsidRPr="000745C5">
        <w:rPr>
          <w:rFonts w:asciiTheme="majorBidi" w:hAnsiTheme="majorBidi" w:cstheme="majorBidi"/>
          <w:sz w:val="32"/>
          <w:szCs w:val="32"/>
        </w:rPr>
        <w:t xml:space="preserve">universal precaution   </w:t>
      </w:r>
    </w:p>
    <w:p w:rsidR="000745C5" w:rsidRPr="000745C5" w:rsidRDefault="000745C5" w:rsidP="000745C5">
      <w:pPr>
        <w:pStyle w:val="ac"/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8444B3" w:rsidRPr="009A7E08" w:rsidRDefault="000745C5" w:rsidP="009A7E08">
      <w:pPr>
        <w:pStyle w:val="ac"/>
        <w:tabs>
          <w:tab w:val="left" w:pos="567"/>
          <w:tab w:val="left" w:pos="851"/>
        </w:tabs>
        <w:ind w:left="0"/>
        <w:jc w:val="both"/>
        <w:rPr>
          <w:rFonts w:asciiTheme="majorBidi" w:hAnsiTheme="majorBidi" w:cstheme="majorBidi"/>
          <w:b/>
          <w:bCs/>
          <w:color w:val="FFFFFF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 8.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เครื่องมือเครื่องใช้</w:t>
      </w:r>
    </w:p>
    <w:p w:rsidR="000745C5" w:rsidRPr="000745C5" w:rsidRDefault="008444B3" w:rsidP="009A7E08">
      <w:pPr>
        <w:tabs>
          <w:tab w:val="left" w:pos="1418"/>
        </w:tabs>
        <w:ind w:left="993" w:hanging="273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cs/>
        </w:rPr>
        <w:tab/>
      </w:r>
      <w:r w:rsidR="000745C5">
        <w:rPr>
          <w:rFonts w:asciiTheme="majorBidi" w:hAnsiTheme="majorBidi" w:cstheme="majorBidi" w:hint="cs"/>
          <w:cs/>
        </w:rPr>
        <w:tab/>
      </w:r>
      <w:r w:rsidR="009A7E08">
        <w:rPr>
          <w:rFonts w:asciiTheme="majorBidi" w:hAnsiTheme="majorBidi" w:cstheme="majorBidi"/>
          <w:sz w:val="32"/>
          <w:szCs w:val="32"/>
        </w:rPr>
        <w:t>-</w:t>
      </w: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0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9.  </w:t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น้ำ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ยาและสารมาตรฐาน</w:t>
      </w:r>
    </w:p>
    <w:p w:rsidR="000745C5" w:rsidRPr="000745C5" w:rsidRDefault="000745C5" w:rsidP="009A7E08">
      <w:pPr>
        <w:spacing w:before="100"/>
        <w:ind w:firstLine="720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A7E08">
        <w:rPr>
          <w:rFonts w:asciiTheme="majorBidi" w:hAnsiTheme="majorBidi" w:cstheme="majorBidi"/>
          <w:sz w:val="32"/>
          <w:szCs w:val="32"/>
        </w:rPr>
        <w:t>-</w:t>
      </w:r>
    </w:p>
    <w:p w:rsidR="000745C5" w:rsidRPr="006639BD" w:rsidRDefault="000745C5" w:rsidP="000745C5">
      <w:pPr>
        <w:tabs>
          <w:tab w:val="left" w:pos="567"/>
          <w:tab w:val="left" w:pos="851"/>
        </w:tabs>
        <w:ind w:left="285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 w:hint="cs"/>
          <w:b/>
          <w:bCs/>
          <w:sz w:val="32"/>
          <w:szCs w:val="32"/>
          <w:cs/>
        </w:rPr>
        <w:t>10.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</w:t>
      </w:r>
    </w:p>
    <w:p w:rsidR="0093336C" w:rsidRPr="0093336C" w:rsidRDefault="0093336C" w:rsidP="0093336C">
      <w:pPr>
        <w:numPr>
          <w:ilvl w:val="1"/>
          <w:numId w:val="14"/>
        </w:numPr>
        <w:tabs>
          <w:tab w:val="clear" w:pos="1800"/>
          <w:tab w:val="num" w:pos="1418"/>
        </w:tabs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93336C">
        <w:rPr>
          <w:rFonts w:asciiTheme="majorBidi" w:hAnsiTheme="majorBidi" w:cstheme="majorBidi"/>
          <w:sz w:val="32"/>
          <w:szCs w:val="32"/>
          <w:cs/>
        </w:rPr>
        <w:t xml:space="preserve">นำแถบทดสอบออกจากซองบรรจุ(ควรฉีกซองเมื่อพร้อมที่จะทำการทดสอบและทดสอบให้เสร็จภายในเวลา </w:t>
      </w:r>
      <w:r w:rsidRPr="0093336C">
        <w:rPr>
          <w:rFonts w:asciiTheme="majorBidi" w:hAnsiTheme="majorBidi" w:cstheme="majorBidi"/>
          <w:sz w:val="32"/>
          <w:szCs w:val="32"/>
        </w:rPr>
        <w:t>1</w:t>
      </w:r>
      <w:r w:rsidRPr="0093336C">
        <w:rPr>
          <w:rFonts w:asciiTheme="majorBidi" w:hAnsiTheme="majorBidi" w:cstheme="majorBidi"/>
          <w:sz w:val="32"/>
          <w:szCs w:val="32"/>
          <w:cs/>
        </w:rPr>
        <w:t xml:space="preserve"> ชั่วโมง)</w:t>
      </w:r>
    </w:p>
    <w:p w:rsidR="0093336C" w:rsidRPr="0093336C" w:rsidRDefault="0093336C" w:rsidP="0093336C">
      <w:pPr>
        <w:numPr>
          <w:ilvl w:val="1"/>
          <w:numId w:val="14"/>
        </w:numPr>
        <w:tabs>
          <w:tab w:val="clear" w:pos="1800"/>
          <w:tab w:val="num" w:pos="1418"/>
        </w:tabs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93336C">
        <w:rPr>
          <w:rFonts w:asciiTheme="majorBidi" w:hAnsiTheme="majorBidi" w:cstheme="majorBidi"/>
          <w:sz w:val="32"/>
          <w:szCs w:val="32"/>
          <w:cs/>
        </w:rPr>
        <w:t xml:space="preserve">ใช้หลอดพลาสติกดูดปัสสาวะแล้วหยดในหลุมทีละหยดโดยให้หยดแรกซึมก่อนจึงหยดต่อไปทำแบบนี้ จนถึง </w:t>
      </w:r>
      <w:r w:rsidRPr="0093336C">
        <w:rPr>
          <w:rFonts w:asciiTheme="majorBidi" w:hAnsiTheme="majorBidi" w:cstheme="majorBidi"/>
          <w:sz w:val="32"/>
          <w:szCs w:val="32"/>
        </w:rPr>
        <w:t>3</w:t>
      </w:r>
      <w:r w:rsidRPr="0093336C">
        <w:rPr>
          <w:rFonts w:asciiTheme="majorBidi" w:hAnsiTheme="majorBidi" w:cstheme="majorBidi"/>
          <w:sz w:val="32"/>
          <w:szCs w:val="32"/>
          <w:cs/>
        </w:rPr>
        <w:t xml:space="preserve"> หยด</w:t>
      </w:r>
    </w:p>
    <w:p w:rsidR="0093336C" w:rsidRPr="0093336C" w:rsidRDefault="0093336C" w:rsidP="0093336C">
      <w:pPr>
        <w:tabs>
          <w:tab w:val="num" w:pos="1418"/>
        </w:tabs>
        <w:ind w:left="1418" w:hanging="284"/>
        <w:rPr>
          <w:rFonts w:asciiTheme="majorBidi" w:hAnsiTheme="majorBidi" w:cstheme="majorBidi"/>
          <w:sz w:val="32"/>
          <w:szCs w:val="32"/>
        </w:rPr>
      </w:pPr>
      <w:r w:rsidRPr="0093336C">
        <w:rPr>
          <w:rFonts w:asciiTheme="majorBidi" w:hAnsiTheme="majorBidi" w:cstheme="majorBidi"/>
          <w:sz w:val="32"/>
          <w:szCs w:val="32"/>
          <w:cs/>
        </w:rPr>
        <w:t xml:space="preserve">3.  รออ่านผลที่เวลา </w:t>
      </w:r>
      <w:r w:rsidRPr="0093336C">
        <w:rPr>
          <w:rFonts w:asciiTheme="majorBidi" w:hAnsiTheme="majorBidi" w:cstheme="majorBidi"/>
          <w:sz w:val="32"/>
          <w:szCs w:val="32"/>
        </w:rPr>
        <w:t>5</w:t>
      </w:r>
      <w:r w:rsidRPr="0093336C">
        <w:rPr>
          <w:rFonts w:asciiTheme="majorBidi" w:hAnsiTheme="majorBidi" w:cstheme="majorBidi"/>
          <w:sz w:val="32"/>
          <w:szCs w:val="32"/>
          <w:cs/>
        </w:rPr>
        <w:t xml:space="preserve"> นาที และปฏิกิริยายังคงดำเนินต่อไปหลังจากการอ่านผลที่ </w:t>
      </w:r>
      <w:r w:rsidRPr="0093336C">
        <w:rPr>
          <w:rFonts w:asciiTheme="majorBidi" w:hAnsiTheme="majorBidi" w:cstheme="majorBidi"/>
          <w:sz w:val="32"/>
          <w:szCs w:val="32"/>
        </w:rPr>
        <w:t>5</w:t>
      </w:r>
      <w:r w:rsidRPr="0093336C">
        <w:rPr>
          <w:rFonts w:asciiTheme="majorBidi" w:hAnsiTheme="majorBidi" w:cstheme="majorBidi"/>
          <w:sz w:val="32"/>
          <w:szCs w:val="32"/>
          <w:cs/>
        </w:rPr>
        <w:t xml:space="preserve"> นาที เพื่อป้องกันประมวลผลผิดพลาด และไม่ควรอ่านผลเกินจาก </w:t>
      </w:r>
      <w:r w:rsidRPr="0093336C">
        <w:rPr>
          <w:rFonts w:asciiTheme="majorBidi" w:hAnsiTheme="majorBidi" w:cstheme="majorBidi"/>
          <w:sz w:val="32"/>
          <w:szCs w:val="32"/>
        </w:rPr>
        <w:t>10</w:t>
      </w:r>
      <w:r w:rsidRPr="0093336C">
        <w:rPr>
          <w:rFonts w:asciiTheme="majorBidi" w:hAnsiTheme="majorBidi" w:cstheme="majorBidi"/>
          <w:sz w:val="32"/>
          <w:szCs w:val="32"/>
          <w:cs/>
        </w:rPr>
        <w:t xml:space="preserve"> นาที</w:t>
      </w:r>
    </w:p>
    <w:p w:rsidR="000745C5" w:rsidRPr="006639BD" w:rsidRDefault="000745C5" w:rsidP="000745C5">
      <w:pPr>
        <w:tabs>
          <w:tab w:val="left" w:pos="567"/>
          <w:tab w:val="left" w:pos="851"/>
        </w:tabs>
        <w:ind w:left="285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cs/>
        </w:rPr>
        <w:tab/>
      </w:r>
      <w:r w:rsidRPr="006639BD">
        <w:rPr>
          <w:rFonts w:asciiTheme="majorBidi" w:hAnsiTheme="majorBidi" w:cstheme="majorBidi" w:hint="cs"/>
          <w:b/>
          <w:bCs/>
          <w:cs/>
        </w:rPr>
        <w:t>11.</w:t>
      </w:r>
      <w:r w:rsidRPr="006639BD">
        <w:rPr>
          <w:rFonts w:asciiTheme="majorBidi" w:hAnsiTheme="majorBidi" w:cstheme="majorBidi"/>
          <w:b/>
          <w:bCs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การนับและคำนวณ</w:t>
      </w:r>
    </w:p>
    <w:p w:rsidR="000745C5" w:rsidRPr="000745C5" w:rsidRDefault="009A7E08" w:rsidP="0093336C">
      <w:pPr>
        <w:spacing w:before="100"/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0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</w:rPr>
        <w:t xml:space="preserve">    </w:t>
      </w:r>
      <w:r>
        <w:rPr>
          <w:rFonts w:asciiTheme="majorBidi" w:hAnsiTheme="majorBidi" w:cstheme="majorBidi"/>
          <w:sz w:val="32"/>
          <w:szCs w:val="32"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</w:rPr>
        <w:t xml:space="preserve">12. </w:t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การควบคุมคุณภาพ</w:t>
      </w:r>
    </w:p>
    <w:p w:rsidR="009A7E08" w:rsidRDefault="009A7E08" w:rsidP="009A7E08">
      <w:pPr>
        <w:ind w:left="1134" w:firstLine="306"/>
        <w:jc w:val="both"/>
        <w:rPr>
          <w:rFonts w:asciiTheme="majorBidi" w:hAnsiTheme="majorBidi" w:cstheme="majorBidi" w:hint="cs"/>
          <w:sz w:val="32"/>
          <w:szCs w:val="32"/>
        </w:rPr>
      </w:pPr>
      <w:r w:rsidRPr="00AD4F29">
        <w:rPr>
          <w:rFonts w:asciiTheme="majorBidi" w:hAnsiTheme="majorBidi" w:cstheme="majorBidi"/>
          <w:sz w:val="32"/>
          <w:szCs w:val="32"/>
          <w:cs/>
        </w:rPr>
        <w:t xml:space="preserve">ทำ </w:t>
      </w:r>
      <w:r w:rsidRPr="00AD4F29">
        <w:rPr>
          <w:rFonts w:asciiTheme="majorBidi" w:hAnsiTheme="majorBidi" w:cstheme="majorBidi"/>
          <w:sz w:val="32"/>
          <w:szCs w:val="32"/>
        </w:rPr>
        <w:t xml:space="preserve">Control positive  </w:t>
      </w:r>
      <w:r w:rsidRPr="00AD4F2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AD4F29">
        <w:rPr>
          <w:rFonts w:asciiTheme="majorBidi" w:hAnsiTheme="majorBidi" w:cstheme="majorBidi"/>
          <w:sz w:val="32"/>
          <w:szCs w:val="32"/>
        </w:rPr>
        <w:t xml:space="preserve">Control negative </w:t>
      </w:r>
      <w:r w:rsidR="0093336C">
        <w:rPr>
          <w:rFonts w:asciiTheme="majorBidi" w:hAnsiTheme="majorBidi" w:cstheme="majorBidi" w:hint="cs"/>
          <w:sz w:val="32"/>
          <w:szCs w:val="32"/>
          <w:cs/>
        </w:rPr>
        <w:t>เดือนละ 1 ครั้ง</w:t>
      </w:r>
      <w:r w:rsidRPr="00AD4F29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:rsidR="009A7E08" w:rsidRDefault="009A7E08" w:rsidP="009A7E08">
      <w:pPr>
        <w:jc w:val="both"/>
        <w:rPr>
          <w:rFonts w:asciiTheme="majorBidi" w:hAnsiTheme="majorBidi" w:cstheme="majorBidi"/>
          <w:sz w:val="32"/>
          <w:szCs w:val="32"/>
        </w:rPr>
      </w:pPr>
    </w:p>
    <w:p w:rsidR="009A7E08" w:rsidRPr="009A7E08" w:rsidRDefault="009A7E08" w:rsidP="009A7E08">
      <w:pPr>
        <w:ind w:left="851" w:hanging="284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A7E08">
        <w:rPr>
          <w:rFonts w:asciiTheme="majorBidi" w:hAnsiTheme="majorBidi" w:cstheme="majorBidi"/>
          <w:b/>
          <w:bCs/>
          <w:sz w:val="32"/>
          <w:szCs w:val="32"/>
        </w:rPr>
        <w:t xml:space="preserve">13. </w:t>
      </w:r>
      <w:r w:rsidRPr="009A7E08">
        <w:rPr>
          <w:rFonts w:asciiTheme="majorBidi" w:hAnsiTheme="majorBidi" w:cstheme="majorBidi" w:hint="cs"/>
          <w:b/>
          <w:bCs/>
          <w:sz w:val="32"/>
          <w:szCs w:val="32"/>
          <w:cs/>
        </w:rPr>
        <w:t>การแปลผลรายงายผล</w:t>
      </w:r>
    </w:p>
    <w:p w:rsidR="0093336C" w:rsidRPr="0093336C" w:rsidRDefault="0093336C" w:rsidP="0093336C">
      <w:pPr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93336C">
        <w:rPr>
          <w:rFonts w:asciiTheme="majorBidi" w:hAnsiTheme="majorBidi" w:cstheme="majorBidi"/>
          <w:sz w:val="32"/>
          <w:szCs w:val="32"/>
          <w:cs/>
        </w:rPr>
        <w:t xml:space="preserve">13.1 ผลบวก มีแถบสีม่วงแดงปรากฏขึ้น บริเวณแถบควบคุมที่จับขีดบนเพียง </w:t>
      </w:r>
      <w:r w:rsidRPr="0093336C">
        <w:rPr>
          <w:rFonts w:asciiTheme="majorBidi" w:hAnsiTheme="majorBidi" w:cstheme="majorBidi"/>
          <w:sz w:val="32"/>
          <w:szCs w:val="32"/>
        </w:rPr>
        <w:t>1</w:t>
      </w:r>
      <w:r w:rsidRPr="0093336C">
        <w:rPr>
          <w:rFonts w:asciiTheme="majorBidi" w:hAnsiTheme="majorBidi" w:cstheme="majorBidi"/>
          <w:sz w:val="32"/>
          <w:szCs w:val="32"/>
          <w:cs/>
        </w:rPr>
        <w:t xml:space="preserve"> แถบ</w:t>
      </w:r>
      <w:r w:rsidRPr="0093336C">
        <w:rPr>
          <w:rFonts w:asciiTheme="majorBidi" w:hAnsiTheme="majorBidi" w:cstheme="majorBidi"/>
          <w:sz w:val="32"/>
          <w:szCs w:val="32"/>
        </w:rPr>
        <w:t xml:space="preserve"> </w:t>
      </w:r>
      <w:r w:rsidRPr="0093336C">
        <w:rPr>
          <w:rFonts w:asciiTheme="majorBidi" w:hAnsiTheme="majorBidi" w:cstheme="majorBidi"/>
          <w:sz w:val="32"/>
          <w:szCs w:val="32"/>
          <w:cs/>
        </w:rPr>
        <w:t xml:space="preserve">   </w:t>
      </w:r>
    </w:p>
    <w:p w:rsidR="0093336C" w:rsidRPr="0093336C" w:rsidRDefault="0093336C" w:rsidP="0093336C">
      <w:pPr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93336C">
        <w:rPr>
          <w:rFonts w:asciiTheme="majorBidi" w:hAnsiTheme="majorBidi" w:cstheme="majorBidi"/>
          <w:sz w:val="32"/>
          <w:szCs w:val="32"/>
          <w:cs/>
        </w:rPr>
        <w:t xml:space="preserve">13.2ผลลบ มีแถบสีม่วงแดงปรากฏขึ้น </w:t>
      </w:r>
      <w:r w:rsidRPr="0093336C">
        <w:rPr>
          <w:rFonts w:asciiTheme="majorBidi" w:hAnsiTheme="majorBidi" w:cstheme="majorBidi"/>
          <w:sz w:val="32"/>
          <w:szCs w:val="32"/>
        </w:rPr>
        <w:t>2</w:t>
      </w:r>
      <w:r w:rsidRPr="0093336C">
        <w:rPr>
          <w:rFonts w:asciiTheme="majorBidi" w:hAnsiTheme="majorBidi" w:cstheme="majorBidi"/>
          <w:sz w:val="32"/>
          <w:szCs w:val="32"/>
          <w:cs/>
        </w:rPr>
        <w:t xml:space="preserve"> แถบ ทั้งแถบควบคุมและแถบตรวจ   </w:t>
      </w:r>
    </w:p>
    <w:p w:rsidR="0093336C" w:rsidRPr="0093336C" w:rsidRDefault="0093336C" w:rsidP="0093336C">
      <w:pPr>
        <w:ind w:left="1418" w:hanging="284"/>
        <w:jc w:val="both"/>
        <w:rPr>
          <w:rFonts w:asciiTheme="majorBidi" w:hAnsiTheme="majorBidi" w:cstheme="majorBidi"/>
          <w:sz w:val="32"/>
          <w:szCs w:val="32"/>
        </w:rPr>
      </w:pPr>
      <w:r w:rsidRPr="0093336C">
        <w:rPr>
          <w:rFonts w:asciiTheme="majorBidi" w:hAnsiTheme="majorBidi" w:cstheme="majorBidi"/>
          <w:sz w:val="32"/>
          <w:szCs w:val="32"/>
          <w:cs/>
        </w:rPr>
        <w:t>13.3แปลผลไม่ได้ ไม่ปรากฏแถบสีที่บริเวณแถบควบคุม ซึ่งอาจเป็นเพราะจุ่มแถบ</w:t>
      </w:r>
    </w:p>
    <w:p w:rsidR="009A7E08" w:rsidRDefault="0093336C" w:rsidP="0093336C">
      <w:pPr>
        <w:ind w:left="414" w:firstLine="437"/>
        <w:jc w:val="both"/>
        <w:rPr>
          <w:rFonts w:asciiTheme="majorBidi" w:hAnsiTheme="majorBidi" w:cstheme="majorBidi"/>
          <w:sz w:val="32"/>
          <w:szCs w:val="32"/>
        </w:rPr>
      </w:pPr>
      <w:r w:rsidRPr="0093336C">
        <w:rPr>
          <w:rFonts w:asciiTheme="majorBidi" w:hAnsiTheme="majorBidi" w:cstheme="majorBidi"/>
          <w:sz w:val="32"/>
          <w:szCs w:val="32"/>
          <w:cs/>
        </w:rPr>
        <w:t>ทดสอบผิดวิธี หรือแถบทดสอบเสื่อมสภาพ ให้ทดสอบซ้ำโดยใช้แถบทดสอบอันใหม่</w:t>
      </w:r>
    </w:p>
    <w:p w:rsidR="0093336C" w:rsidRPr="000745C5" w:rsidRDefault="0093336C" w:rsidP="0093336C">
      <w:pPr>
        <w:ind w:left="414" w:firstLine="437"/>
        <w:jc w:val="both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  <w:tab w:val="left" w:pos="851"/>
        </w:tabs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13. ค่าปกติ</w:t>
      </w:r>
    </w:p>
    <w:p w:rsidR="000745C5" w:rsidRDefault="000745C5" w:rsidP="000745C5">
      <w:pPr>
        <w:pStyle w:val="ac"/>
        <w:ind w:left="285"/>
        <w:rPr>
          <w:rFonts w:asciiTheme="majorBidi" w:hAnsiTheme="majorBidi" w:cstheme="majorBidi"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A7E08">
        <w:rPr>
          <w:rFonts w:asciiTheme="majorBidi" w:hAnsiTheme="majorBidi" w:cstheme="majorBidi"/>
          <w:sz w:val="32"/>
          <w:szCs w:val="32"/>
        </w:rPr>
        <w:t>Negative</w:t>
      </w:r>
    </w:p>
    <w:p w:rsidR="000745C5" w:rsidRPr="000745C5" w:rsidRDefault="000745C5" w:rsidP="000745C5">
      <w:pPr>
        <w:pStyle w:val="ac"/>
        <w:ind w:left="285"/>
        <w:rPr>
          <w:rFonts w:asciiTheme="majorBidi" w:hAnsiTheme="majorBidi" w:cstheme="majorBidi"/>
          <w:sz w:val="32"/>
          <w:szCs w:val="32"/>
        </w:rPr>
      </w:pPr>
    </w:p>
    <w:p w:rsidR="000745C5" w:rsidRPr="006639BD" w:rsidRDefault="000745C5" w:rsidP="000745C5">
      <w:pPr>
        <w:pStyle w:val="ac"/>
        <w:tabs>
          <w:tab w:val="left" w:pos="567"/>
        </w:tabs>
        <w:ind w:left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745C5">
        <w:rPr>
          <w:rFonts w:asciiTheme="majorBidi" w:hAnsiTheme="majorBidi" w:cstheme="majorBidi"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6639BD">
        <w:rPr>
          <w:rFonts w:asciiTheme="majorBidi" w:hAnsiTheme="majorBidi" w:cstheme="majorBidi"/>
          <w:b/>
          <w:bCs/>
          <w:sz w:val="32"/>
          <w:szCs w:val="32"/>
          <w:cs/>
        </w:rPr>
        <w:t>14. ข้อระวัง,ข้อจำกัด</w:t>
      </w:r>
    </w:p>
    <w:p w:rsidR="00456727" w:rsidRPr="0093336C" w:rsidRDefault="009A7E08" w:rsidP="0093336C">
      <w:pPr>
        <w:pStyle w:val="ac"/>
        <w:ind w:left="1005" w:firstLine="435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</w:p>
    <w:sectPr w:rsidR="00456727" w:rsidRPr="0093336C" w:rsidSect="009D59A2">
      <w:headerReference w:type="default" r:id="rId7"/>
      <w:footerReference w:type="default" r:id="rId8"/>
      <w:pgSz w:w="11906" w:h="16838"/>
      <w:pgMar w:top="1440" w:right="1440" w:bottom="1440" w:left="1440" w:header="708" w:footer="8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C80" w:rsidRDefault="00BD7C80" w:rsidP="009D59A2">
      <w:r>
        <w:separator/>
      </w:r>
    </w:p>
  </w:endnote>
  <w:endnote w:type="continuationSeparator" w:id="1">
    <w:p w:rsidR="00BD7C80" w:rsidRDefault="00BD7C80" w:rsidP="009D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A2" w:rsidRDefault="009D59A2"/>
  <w:tbl>
    <w:tblPr>
      <w:tblStyle w:val="a8"/>
      <w:tblW w:w="9322" w:type="dxa"/>
      <w:tblLook w:val="01E0"/>
    </w:tblPr>
    <w:tblGrid>
      <w:gridCol w:w="2840"/>
      <w:gridCol w:w="2841"/>
      <w:gridCol w:w="3641"/>
    </w:tblGrid>
    <w:tr w:rsidR="009D59A2" w:rsidTr="003A4BEB">
      <w:tc>
        <w:tcPr>
          <w:tcW w:w="2840" w:type="dxa"/>
        </w:tcPr>
        <w:p w:rsidR="009D59A2" w:rsidRPr="009D59A2" w:rsidRDefault="009D59A2" w:rsidP="009D59A2">
          <w:pPr>
            <w:pStyle w:val="a6"/>
            <w:numPr>
              <w:ilvl w:val="0"/>
              <w:numId w:val="1"/>
            </w:numPr>
            <w:tabs>
              <w:tab w:val="clear" w:pos="4513"/>
              <w:tab w:val="clear" w:pos="9026"/>
              <w:tab w:val="center" w:pos="4153"/>
              <w:tab w:val="right" w:pos="8306"/>
            </w:tabs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เอกสารควบคุม</w:t>
          </w:r>
        </w:p>
      </w:tc>
      <w:tc>
        <w:tcPr>
          <w:tcW w:w="28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เอกสารไม่ควบคุม</w:t>
          </w:r>
        </w:p>
      </w:tc>
      <w:tc>
        <w:tcPr>
          <w:tcW w:w="3641" w:type="dxa"/>
        </w:tcPr>
        <w:p w:rsidR="009D59A2" w:rsidRPr="009D59A2" w:rsidRDefault="009D59A2" w:rsidP="003A4BEB">
          <w:pPr>
            <w:pStyle w:val="a6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สำเนาเลขที่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 :</w:t>
          </w:r>
        </w:p>
      </w:tc>
    </w:tr>
  </w:tbl>
  <w:p w:rsidR="009D59A2" w:rsidRDefault="009D59A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C80" w:rsidRDefault="00BD7C80" w:rsidP="009D59A2">
      <w:r>
        <w:separator/>
      </w:r>
    </w:p>
  </w:footnote>
  <w:footnote w:type="continuationSeparator" w:id="1">
    <w:p w:rsidR="00BD7C80" w:rsidRDefault="00BD7C80" w:rsidP="009D5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9322" w:type="dxa"/>
      <w:tblLook w:val="01E0"/>
    </w:tblPr>
    <w:tblGrid>
      <w:gridCol w:w="2166"/>
      <w:gridCol w:w="1630"/>
      <w:gridCol w:w="901"/>
      <w:gridCol w:w="6"/>
      <w:gridCol w:w="2119"/>
      <w:gridCol w:w="2500"/>
    </w:tblGrid>
    <w:tr w:rsidR="009D59A2" w:rsidRPr="00136673" w:rsidTr="003A4BEB">
      <w:tc>
        <w:tcPr>
          <w:tcW w:w="1839" w:type="dxa"/>
          <w:vMerge w:val="restart"/>
        </w:tcPr>
        <w:p w:rsidR="009D59A2" w:rsidRPr="00AC0A4E" w:rsidRDefault="009D59A2" w:rsidP="003A4BEB">
          <w:pPr>
            <w:pStyle w:val="a4"/>
            <w:rPr>
              <w:rFonts w:ascii="Angsana New" w:hAnsi="Angsana New"/>
            </w:rPr>
          </w:pPr>
          <w:r>
            <w:rPr>
              <w:rFonts w:ascii="Angsana New" w:hAnsi="Angsana New"/>
              <w:noProof/>
            </w:rPr>
            <w:drawing>
              <wp:inline distT="0" distB="0" distL="0" distR="0">
                <wp:extent cx="1218904" cy="895350"/>
                <wp:effectExtent l="19050" t="0" r="296" b="0"/>
                <wp:docPr id="1" name="Picture 59" descr="Copy of GetAttach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 descr="Copy of GetAttach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90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4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วิธีปฏิบัติ</w:t>
          </w:r>
        </w:p>
      </w:tc>
      <w:tc>
        <w:tcPr>
          <w:tcW w:w="3177" w:type="dxa"/>
          <w:gridSpan w:val="3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รหัสเอกสาร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="0093336C">
            <w:rPr>
              <w:rFonts w:asciiTheme="majorBidi" w:hAnsiTheme="majorBidi" w:cstheme="majorBidi"/>
              <w:szCs w:val="24"/>
            </w:rPr>
            <w:t>WI-LAB-MC-007</w:t>
          </w:r>
        </w:p>
      </w:tc>
      <w:tc>
        <w:tcPr>
          <w:tcW w:w="2612" w:type="dxa"/>
        </w:tcPr>
        <w:p w:rsidR="009D59A2" w:rsidRPr="009D59A2" w:rsidRDefault="009D59A2" w:rsidP="00456CB3">
          <w:pPr>
            <w:pStyle w:val="a4"/>
            <w:jc w:val="right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แผ่นที่ </w:t>
          </w:r>
          <w:r w:rsidR="001A0BC4" w:rsidRPr="00777DE4">
            <w:rPr>
              <w:rStyle w:val="a9"/>
              <w:rFonts w:asciiTheme="majorBidi" w:hAnsiTheme="majorBidi" w:cstheme="majorBidi"/>
              <w:sz w:val="28"/>
            </w:rPr>
            <w:fldChar w:fldCharType="begin"/>
          </w:r>
          <w:r w:rsidR="00777DE4" w:rsidRPr="00777DE4">
            <w:rPr>
              <w:rStyle w:val="a9"/>
              <w:rFonts w:asciiTheme="majorBidi" w:hAnsiTheme="majorBidi" w:cstheme="majorBidi"/>
              <w:sz w:val="28"/>
            </w:rPr>
            <w:instrText xml:space="preserve"> PAGE   \* MERGEFORMAT </w:instrText>
          </w:r>
          <w:r w:rsidR="001A0BC4" w:rsidRPr="00777DE4">
            <w:rPr>
              <w:rStyle w:val="a9"/>
              <w:rFonts w:asciiTheme="majorBidi" w:hAnsiTheme="majorBidi" w:cstheme="majorBidi"/>
              <w:sz w:val="28"/>
            </w:rPr>
            <w:fldChar w:fldCharType="separate"/>
          </w:r>
          <w:r w:rsidR="0093336C" w:rsidRPr="0093336C">
            <w:rPr>
              <w:rStyle w:val="a9"/>
              <w:rFonts w:asciiTheme="majorBidi" w:hAnsiTheme="majorBidi"/>
              <w:noProof/>
              <w:sz w:val="28"/>
              <w:szCs w:val="28"/>
              <w:lang w:val="th-TH"/>
            </w:rPr>
            <w:t>1</w:t>
          </w:r>
          <w:r w:rsidR="001A0BC4" w:rsidRPr="00777DE4">
            <w:rPr>
              <w:rStyle w:val="a9"/>
              <w:rFonts w:asciiTheme="majorBidi" w:hAnsiTheme="majorBidi" w:cstheme="majorBidi"/>
              <w:sz w:val="28"/>
            </w:rPr>
            <w:fldChar w:fldCharType="end"/>
          </w:r>
          <w:r w:rsidRPr="009D59A2">
            <w:rPr>
              <w:rStyle w:val="a9"/>
              <w:rFonts w:asciiTheme="majorBidi" w:hAnsiTheme="majorBidi" w:cstheme="majorBidi"/>
              <w:sz w:val="28"/>
              <w:szCs w:val="28"/>
            </w:rPr>
            <w:t>/</w:t>
          </w:r>
          <w:r w:rsidR="006639BD">
            <w:rPr>
              <w:rFonts w:asciiTheme="majorBidi" w:hAnsiTheme="majorBidi" w:cstheme="majorBidi"/>
              <w:szCs w:val="24"/>
            </w:rPr>
            <w:t>4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 w:val="restart"/>
        </w:tcPr>
        <w:p w:rsidR="009D59A2" w:rsidRPr="001B7806" w:rsidRDefault="009D59A2" w:rsidP="001B7806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เรื่อง </w:t>
          </w:r>
          <w:r w:rsidR="0093336C" w:rsidRPr="0093336C">
            <w:rPr>
              <w:rFonts w:asciiTheme="majorBidi" w:hAnsiTheme="majorBidi" w:cstheme="majorBidi"/>
              <w:sz w:val="28"/>
              <w:szCs w:val="28"/>
              <w:cs/>
            </w:rPr>
            <w:t>การตรวจกัญชาในปัสสาวะ</w:t>
          </w:r>
        </w:p>
      </w:tc>
      <w:tc>
        <w:tcPr>
          <w:tcW w:w="2207" w:type="dxa"/>
          <w:gridSpan w:val="2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ฉบับที่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>:</w:t>
          </w:r>
          <w:r w:rsidRPr="009D59A2">
            <w:rPr>
              <w:rFonts w:asciiTheme="majorBidi" w:hAnsiTheme="majorBidi" w:cstheme="majorBidi"/>
              <w:szCs w:val="24"/>
            </w:rPr>
            <w:t>1/2556</w:t>
          </w:r>
        </w:p>
      </w:tc>
      <w:tc>
        <w:tcPr>
          <w:tcW w:w="2612" w:type="dxa"/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 xml:space="preserve">แก้ไขครั้งที่ </w:t>
          </w:r>
          <w:r w:rsidRPr="009D59A2">
            <w:rPr>
              <w:rFonts w:asciiTheme="majorBidi" w:hAnsiTheme="majorBidi" w:cstheme="majorBidi"/>
              <w:sz w:val="28"/>
              <w:szCs w:val="28"/>
            </w:rPr>
            <w:t xml:space="preserve">: </w:t>
          </w:r>
          <w:r w:rsidRPr="009D59A2">
            <w:rPr>
              <w:rFonts w:asciiTheme="majorBidi" w:hAnsiTheme="majorBidi" w:cstheme="majorBidi"/>
              <w:szCs w:val="24"/>
            </w:rPr>
            <w:t>0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64" w:type="dxa"/>
          <w:gridSpan w:val="2"/>
          <w:vMerge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7" w:type="dxa"/>
          <w:gridSpan w:val="2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วันที่ประกาศใช้</w:t>
          </w:r>
        </w:p>
      </w:tc>
      <w:tc>
        <w:tcPr>
          <w:tcW w:w="2612" w:type="dxa"/>
          <w:tcBorders>
            <w:bottom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  <w:cs/>
            </w:rPr>
          </w:pPr>
          <w:r w:rsidRPr="009D59A2">
            <w:rPr>
              <w:rFonts w:asciiTheme="majorBidi" w:hAnsiTheme="majorBidi" w:cstheme="majorBidi"/>
              <w:sz w:val="28"/>
              <w:szCs w:val="28"/>
              <w:cs/>
            </w:rPr>
            <w:t>หน่วยงานชันสูตรสาธารณสุข</w:t>
          </w:r>
        </w:p>
      </w:tc>
    </w:tr>
    <w:tr w:rsidR="009D59A2" w:rsidRPr="00136673" w:rsidTr="003A4BEB">
      <w:tc>
        <w:tcPr>
          <w:tcW w:w="1839" w:type="dxa"/>
          <w:vMerge/>
        </w:tcPr>
        <w:p w:rsidR="009D59A2" w:rsidRPr="00136673" w:rsidRDefault="009D59A2" w:rsidP="003A4BEB">
          <w:pPr>
            <w:pStyle w:val="a4"/>
            <w:rPr>
              <w:rFonts w:ascii="Angsana New" w:hAnsi="Angsana New"/>
            </w:rPr>
          </w:pPr>
        </w:p>
      </w:tc>
      <w:tc>
        <w:tcPr>
          <w:tcW w:w="2670" w:type="dxa"/>
          <w:gridSpan w:val="3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  <w:tc>
        <w:tcPr>
          <w:tcW w:w="2205" w:type="dxa"/>
          <w:tcBorders>
            <w:top w:val="nil"/>
          </w:tcBorders>
        </w:tcPr>
        <w:p w:rsidR="009D59A2" w:rsidRPr="00456CB3" w:rsidRDefault="00456CB3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  <w:r w:rsidRPr="00456CB3">
            <w:rPr>
              <w:rFonts w:asciiTheme="majorBidi" w:hAnsiTheme="majorBidi" w:cstheme="majorBidi"/>
              <w:sz w:val="28"/>
              <w:szCs w:val="28"/>
            </w:rPr>
            <w:t xml:space="preserve">1 </w:t>
          </w:r>
          <w:r w:rsidRPr="00456CB3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สิงหาคม </w:t>
          </w:r>
          <w:r w:rsidR="002376C9" w:rsidRPr="00456CB3">
            <w:rPr>
              <w:rFonts w:asciiTheme="majorBidi" w:hAnsiTheme="majorBidi" w:cstheme="majorBidi" w:hint="cs"/>
              <w:sz w:val="28"/>
              <w:szCs w:val="28"/>
              <w:cs/>
            </w:rPr>
            <w:t xml:space="preserve"> 2556</w:t>
          </w:r>
        </w:p>
      </w:tc>
      <w:tc>
        <w:tcPr>
          <w:tcW w:w="2608" w:type="dxa"/>
          <w:tcBorders>
            <w:top w:val="nil"/>
          </w:tcBorders>
        </w:tcPr>
        <w:p w:rsidR="009D59A2" w:rsidRPr="009D59A2" w:rsidRDefault="009D59A2" w:rsidP="003A4BEB">
          <w:pPr>
            <w:pStyle w:val="a4"/>
            <w:rPr>
              <w:rFonts w:asciiTheme="majorBidi" w:hAnsiTheme="majorBidi" w:cstheme="majorBidi"/>
              <w:sz w:val="28"/>
              <w:szCs w:val="28"/>
            </w:rPr>
          </w:pPr>
        </w:p>
      </w:tc>
    </w:tr>
  </w:tbl>
  <w:p w:rsidR="009D59A2" w:rsidRDefault="009D59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458FD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24257"/>
    <w:multiLevelType w:val="hybridMultilevel"/>
    <w:tmpl w:val="789678B0"/>
    <w:lvl w:ilvl="0" w:tplc="42B8D860">
      <w:start w:val="13"/>
      <w:numFmt w:val="decimal"/>
      <w:lvlText w:val="%1."/>
      <w:lvlJc w:val="left"/>
      <w:pPr>
        <w:ind w:left="2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18" w:hanging="360"/>
      </w:pPr>
    </w:lvl>
    <w:lvl w:ilvl="2" w:tplc="0409001B" w:tentative="1">
      <w:start w:val="1"/>
      <w:numFmt w:val="lowerRoman"/>
      <w:lvlText w:val="%3."/>
      <w:lvlJc w:val="right"/>
      <w:pPr>
        <w:ind w:left="3838" w:hanging="180"/>
      </w:pPr>
    </w:lvl>
    <w:lvl w:ilvl="3" w:tplc="0409000F" w:tentative="1">
      <w:start w:val="1"/>
      <w:numFmt w:val="decimal"/>
      <w:lvlText w:val="%4."/>
      <w:lvlJc w:val="left"/>
      <w:pPr>
        <w:ind w:left="4558" w:hanging="360"/>
      </w:pPr>
    </w:lvl>
    <w:lvl w:ilvl="4" w:tplc="04090019" w:tentative="1">
      <w:start w:val="1"/>
      <w:numFmt w:val="lowerLetter"/>
      <w:lvlText w:val="%5."/>
      <w:lvlJc w:val="left"/>
      <w:pPr>
        <w:ind w:left="5278" w:hanging="360"/>
      </w:pPr>
    </w:lvl>
    <w:lvl w:ilvl="5" w:tplc="0409001B" w:tentative="1">
      <w:start w:val="1"/>
      <w:numFmt w:val="lowerRoman"/>
      <w:lvlText w:val="%6."/>
      <w:lvlJc w:val="right"/>
      <w:pPr>
        <w:ind w:left="5998" w:hanging="180"/>
      </w:pPr>
    </w:lvl>
    <w:lvl w:ilvl="6" w:tplc="0409000F" w:tentative="1">
      <w:start w:val="1"/>
      <w:numFmt w:val="decimal"/>
      <w:lvlText w:val="%7."/>
      <w:lvlJc w:val="left"/>
      <w:pPr>
        <w:ind w:left="6718" w:hanging="360"/>
      </w:pPr>
    </w:lvl>
    <w:lvl w:ilvl="7" w:tplc="04090019" w:tentative="1">
      <w:start w:val="1"/>
      <w:numFmt w:val="lowerLetter"/>
      <w:lvlText w:val="%8."/>
      <w:lvlJc w:val="left"/>
      <w:pPr>
        <w:ind w:left="7438" w:hanging="360"/>
      </w:pPr>
    </w:lvl>
    <w:lvl w:ilvl="8" w:tplc="0409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>
    <w:nsid w:val="387F1ADD"/>
    <w:multiLevelType w:val="multilevel"/>
    <w:tmpl w:val="F2705F3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39D856AF"/>
    <w:multiLevelType w:val="hybridMultilevel"/>
    <w:tmpl w:val="349A71DC"/>
    <w:lvl w:ilvl="0" w:tplc="52F4D63C">
      <w:start w:val="10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FFB543F"/>
    <w:multiLevelType w:val="hybridMultilevel"/>
    <w:tmpl w:val="71CC34F6"/>
    <w:lvl w:ilvl="0" w:tplc="512C8B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423475E7"/>
    <w:multiLevelType w:val="hybridMultilevel"/>
    <w:tmpl w:val="C89478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CE067C"/>
    <w:multiLevelType w:val="multilevel"/>
    <w:tmpl w:val="A606C86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1" w:hanging="360"/>
      </w:pPr>
      <w:rPr>
        <w:rFonts w:ascii="Times New Roman" w:hAnsi="Times New Roman" w:cs="Angsana New" w:hint="default"/>
        <w:b/>
        <w:color w:val="auto"/>
        <w:sz w:val="25"/>
      </w:rPr>
    </w:lvl>
    <w:lvl w:ilvl="2">
      <w:start w:val="1"/>
      <w:numFmt w:val="decimal"/>
      <w:isLgl/>
      <w:lvlText w:val="%1.%2.%3"/>
      <w:lvlJc w:val="left"/>
      <w:pPr>
        <w:ind w:left="3731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3">
      <w:start w:val="1"/>
      <w:numFmt w:val="decimal"/>
      <w:isLgl/>
      <w:lvlText w:val="%1.%2.%3.%4"/>
      <w:lvlJc w:val="left"/>
      <w:pPr>
        <w:ind w:left="4811" w:hanging="720"/>
      </w:pPr>
      <w:rPr>
        <w:rFonts w:ascii="Times New Roman" w:hAnsi="Times New Roman" w:cs="Angsana New" w:hint="default"/>
        <w:b/>
        <w:color w:val="0000FF"/>
        <w:sz w:val="25"/>
      </w:rPr>
    </w:lvl>
    <w:lvl w:ilvl="4">
      <w:start w:val="1"/>
      <w:numFmt w:val="decimal"/>
      <w:isLgl/>
      <w:lvlText w:val="%1.%2.%3.%4.%5"/>
      <w:lvlJc w:val="left"/>
      <w:pPr>
        <w:ind w:left="6251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5">
      <w:start w:val="1"/>
      <w:numFmt w:val="decimal"/>
      <w:isLgl/>
      <w:lvlText w:val="%1.%2.%3.%4.%5.%6"/>
      <w:lvlJc w:val="left"/>
      <w:pPr>
        <w:ind w:left="7331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6">
      <w:start w:val="1"/>
      <w:numFmt w:val="decimal"/>
      <w:isLgl/>
      <w:lvlText w:val="%1.%2.%3.%4.%5.%6.%7"/>
      <w:lvlJc w:val="left"/>
      <w:pPr>
        <w:ind w:left="8411" w:hanging="1080"/>
      </w:pPr>
      <w:rPr>
        <w:rFonts w:ascii="Times New Roman" w:hAnsi="Times New Roman" w:cs="Angsana New" w:hint="default"/>
        <w:b/>
        <w:color w:val="0000FF"/>
        <w:sz w:val="25"/>
      </w:rPr>
    </w:lvl>
    <w:lvl w:ilvl="7">
      <w:start w:val="1"/>
      <w:numFmt w:val="decimal"/>
      <w:isLgl/>
      <w:lvlText w:val="%1.%2.%3.%4.%5.%6.%7.%8"/>
      <w:lvlJc w:val="left"/>
      <w:pPr>
        <w:ind w:left="9851" w:hanging="1440"/>
      </w:pPr>
      <w:rPr>
        <w:rFonts w:ascii="Times New Roman" w:hAnsi="Times New Roman" w:cs="Angsana New" w:hint="default"/>
        <w:b/>
        <w:color w:val="0000FF"/>
        <w:sz w:val="25"/>
      </w:rPr>
    </w:lvl>
    <w:lvl w:ilvl="8">
      <w:start w:val="1"/>
      <w:numFmt w:val="decimal"/>
      <w:isLgl/>
      <w:lvlText w:val="%1.%2.%3.%4.%5.%6.%7.%8.%9"/>
      <w:lvlJc w:val="left"/>
      <w:pPr>
        <w:ind w:left="10931" w:hanging="1440"/>
      </w:pPr>
      <w:rPr>
        <w:rFonts w:ascii="Times New Roman" w:hAnsi="Times New Roman" w:cs="Angsana New" w:hint="default"/>
        <w:b/>
        <w:color w:val="0000FF"/>
        <w:sz w:val="25"/>
      </w:rPr>
    </w:lvl>
  </w:abstractNum>
  <w:abstractNum w:abstractNumId="7">
    <w:nsid w:val="523623CB"/>
    <w:multiLevelType w:val="hybridMultilevel"/>
    <w:tmpl w:val="0B645790"/>
    <w:lvl w:ilvl="0" w:tplc="53D0C66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>
    <w:nsid w:val="53040113"/>
    <w:multiLevelType w:val="hybridMultilevel"/>
    <w:tmpl w:val="435A33BC"/>
    <w:lvl w:ilvl="0" w:tplc="998CFCCC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4304795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D2418F"/>
    <w:multiLevelType w:val="hybridMultilevel"/>
    <w:tmpl w:val="05946C9C"/>
    <w:lvl w:ilvl="0" w:tplc="B55C1FCA">
      <w:start w:val="10"/>
      <w:numFmt w:val="decimal"/>
      <w:lvlText w:val="%1."/>
      <w:lvlJc w:val="left"/>
      <w:pPr>
        <w:tabs>
          <w:tab w:val="num" w:pos="720"/>
        </w:tabs>
        <w:ind w:left="72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0">
    <w:nsid w:val="73F13F44"/>
    <w:multiLevelType w:val="multilevel"/>
    <w:tmpl w:val="CC38F7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1">
    <w:nsid w:val="750C2015"/>
    <w:multiLevelType w:val="hybridMultilevel"/>
    <w:tmpl w:val="CCD6ADE4"/>
    <w:lvl w:ilvl="0" w:tplc="95706D2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7A642082"/>
    <w:multiLevelType w:val="hybridMultilevel"/>
    <w:tmpl w:val="90769F86"/>
    <w:lvl w:ilvl="0" w:tplc="F6F25F68">
      <w:start w:val="9"/>
      <w:numFmt w:val="bullet"/>
      <w:lvlText w:val="-"/>
      <w:lvlJc w:val="left"/>
      <w:pPr>
        <w:ind w:left="16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7D142C91"/>
    <w:multiLevelType w:val="hybridMultilevel"/>
    <w:tmpl w:val="494C6E8E"/>
    <w:lvl w:ilvl="0" w:tplc="A968892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A14581"/>
    <w:multiLevelType w:val="multilevel"/>
    <w:tmpl w:val="45BCC930"/>
    <w:lvl w:ilvl="0">
      <w:start w:val="1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2"/>
  </w:num>
  <w:num w:numId="5">
    <w:abstractNumId w:val="3"/>
  </w:num>
  <w:num w:numId="6">
    <w:abstractNumId w:val="13"/>
  </w:num>
  <w:num w:numId="7">
    <w:abstractNumId w:val="7"/>
  </w:num>
  <w:num w:numId="8">
    <w:abstractNumId w:val="11"/>
  </w:num>
  <w:num w:numId="9">
    <w:abstractNumId w:val="1"/>
  </w:num>
  <w:num w:numId="10">
    <w:abstractNumId w:val="0"/>
  </w:num>
  <w:num w:numId="11">
    <w:abstractNumId w:val="9"/>
  </w:num>
  <w:num w:numId="12">
    <w:abstractNumId w:val="14"/>
  </w:num>
  <w:num w:numId="13">
    <w:abstractNumId w:val="10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59A2"/>
    <w:rsid w:val="000745C5"/>
    <w:rsid w:val="000C28BA"/>
    <w:rsid w:val="001A0BC4"/>
    <w:rsid w:val="001B7806"/>
    <w:rsid w:val="001F3725"/>
    <w:rsid w:val="002376C9"/>
    <w:rsid w:val="00456727"/>
    <w:rsid w:val="00456CB3"/>
    <w:rsid w:val="006639BD"/>
    <w:rsid w:val="00777DE4"/>
    <w:rsid w:val="008444B3"/>
    <w:rsid w:val="0093336C"/>
    <w:rsid w:val="009A7E08"/>
    <w:rsid w:val="009D59A2"/>
    <w:rsid w:val="00AF2AE5"/>
    <w:rsid w:val="00B156CC"/>
    <w:rsid w:val="00BD7C80"/>
    <w:rsid w:val="00D6713E"/>
    <w:rsid w:val="00D876C3"/>
    <w:rsid w:val="00DC2DB7"/>
    <w:rsid w:val="00DE1B11"/>
    <w:rsid w:val="00E302FE"/>
    <w:rsid w:val="00E56E14"/>
    <w:rsid w:val="00F74377"/>
    <w:rsid w:val="00FF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59A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D59A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1"/>
    <w:link w:val="a4"/>
    <w:uiPriority w:val="99"/>
    <w:semiHidden/>
    <w:rsid w:val="009D59A2"/>
  </w:style>
  <w:style w:type="paragraph" w:styleId="a6">
    <w:name w:val="footer"/>
    <w:basedOn w:val="a0"/>
    <w:link w:val="a7"/>
    <w:unhideWhenUsed/>
    <w:rsid w:val="009D59A2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1"/>
    <w:link w:val="a6"/>
    <w:uiPriority w:val="99"/>
    <w:semiHidden/>
    <w:rsid w:val="009D59A2"/>
  </w:style>
  <w:style w:type="table" w:styleId="a8">
    <w:name w:val="Table Grid"/>
    <w:basedOn w:val="a2"/>
    <w:rsid w:val="009D59A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D59A2"/>
  </w:style>
  <w:style w:type="paragraph" w:styleId="aa">
    <w:name w:val="Balloon Text"/>
    <w:basedOn w:val="a0"/>
    <w:link w:val="ab"/>
    <w:uiPriority w:val="99"/>
    <w:semiHidden/>
    <w:unhideWhenUsed/>
    <w:rsid w:val="009D59A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1"/>
    <w:link w:val="aa"/>
    <w:uiPriority w:val="99"/>
    <w:semiHidden/>
    <w:rsid w:val="009D59A2"/>
    <w:rPr>
      <w:rFonts w:ascii="Tahoma" w:hAnsi="Tahoma" w:cs="Angsana New"/>
      <w:sz w:val="16"/>
      <w:szCs w:val="20"/>
    </w:rPr>
  </w:style>
  <w:style w:type="paragraph" w:styleId="ac">
    <w:name w:val="List Paragraph"/>
    <w:basedOn w:val="a0"/>
    <w:uiPriority w:val="34"/>
    <w:qFormat/>
    <w:rsid w:val="001B7806"/>
    <w:pPr>
      <w:ind w:left="720"/>
      <w:contextualSpacing/>
    </w:pPr>
  </w:style>
  <w:style w:type="character" w:customStyle="1" w:styleId="style141">
    <w:name w:val="style141"/>
    <w:basedOn w:val="a1"/>
    <w:rsid w:val="001B7806"/>
    <w:rPr>
      <w:color w:val="FFFFFF"/>
      <w:sz w:val="16"/>
      <w:szCs w:val="16"/>
    </w:rPr>
  </w:style>
  <w:style w:type="character" w:styleId="ad">
    <w:name w:val="Hyperlink"/>
    <w:basedOn w:val="a1"/>
    <w:uiPriority w:val="99"/>
    <w:unhideWhenUsed/>
    <w:rsid w:val="001B7806"/>
    <w:rPr>
      <w:color w:val="0000FF"/>
      <w:u w:val="single"/>
    </w:rPr>
  </w:style>
  <w:style w:type="paragraph" w:styleId="ae">
    <w:name w:val="Normal (Web)"/>
    <w:basedOn w:val="a0"/>
    <w:unhideWhenUsed/>
    <w:rsid w:val="001B7806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a">
    <w:name w:val="List Bullet"/>
    <w:basedOn w:val="a0"/>
    <w:rsid w:val="008444B3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2</cp:revision>
  <cp:lastPrinted>2013-10-16T03:51:00Z</cp:lastPrinted>
  <dcterms:created xsi:type="dcterms:W3CDTF">2013-10-16T03:52:00Z</dcterms:created>
  <dcterms:modified xsi:type="dcterms:W3CDTF">2013-10-16T03:52:00Z</dcterms:modified>
</cp:coreProperties>
</file>