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84688C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53066" w:rsidRPr="00DE31BF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E31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DE31BF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C91CAB">
        <w:rPr>
          <w:b/>
          <w:bCs/>
        </w:rPr>
        <w:t>Phosphorus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C91CAB" w:rsidRDefault="00C91CAB" w:rsidP="00C91CA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C91CAB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เพื่อใช้เป็นคู่มือของห้องปฏิบัติการในการตรวจวิเคราะห์ </w:t>
      </w:r>
      <w:r w:rsidRPr="00C91CAB">
        <w:rPr>
          <w:rFonts w:asciiTheme="majorBidi" w:hAnsiTheme="majorBidi" w:cstheme="majorBidi"/>
          <w:sz w:val="32"/>
          <w:szCs w:val="32"/>
        </w:rPr>
        <w:t>Inorganic phosphorus</w:t>
      </w:r>
      <w:r w:rsidRPr="00C91CAB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ในสิ่งส่งตรวจให้เจ้าหน้าที่ปฏิบัติไปในแนวทางเดียวกัน</w:t>
      </w:r>
    </w:p>
    <w:p w:rsidR="00C91CAB" w:rsidRPr="00C91CAB" w:rsidRDefault="00C91CAB" w:rsidP="00C91CA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B71B0" w:rsidRPr="00242FFC" w:rsidRDefault="00DE31BF" w:rsidP="00C91CAB">
      <w:pPr>
        <w:tabs>
          <w:tab w:val="left" w:pos="567"/>
          <w:tab w:val="left" w:pos="1418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84688C" w:rsidRPr="001B6E1C" w:rsidRDefault="0084688C" w:rsidP="0084688C">
      <w:pPr>
        <w:tabs>
          <w:tab w:val="left" w:pos="90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   </w:t>
      </w:r>
      <w:r>
        <w:rPr>
          <w:rFonts w:ascii="Angsana New" w:hAnsi="Angsana New"/>
          <w:b/>
          <w:bCs/>
          <w:sz w:val="32"/>
          <w:szCs w:val="32"/>
        </w:rPr>
        <w:tab/>
        <w:t xml:space="preserve">  </w:t>
      </w:r>
      <w:r w:rsidRPr="001B6E1C">
        <w:rPr>
          <w:rFonts w:ascii="Angsana New" w:hAnsi="Angsana New"/>
          <w:b/>
          <w:bCs/>
          <w:sz w:val="32"/>
          <w:szCs w:val="32"/>
        </w:rPr>
        <w:t>Modification   of t</w:t>
      </w:r>
      <w:r>
        <w:rPr>
          <w:rFonts w:ascii="Angsana New" w:hAnsi="Angsana New"/>
          <w:b/>
          <w:bCs/>
          <w:sz w:val="32"/>
          <w:szCs w:val="32"/>
        </w:rPr>
        <w:t xml:space="preserve">he classical  Phosphomolybdate </w:t>
      </w:r>
      <w:r w:rsidRPr="001B6E1C">
        <w:rPr>
          <w:rFonts w:ascii="Angsana New" w:hAnsi="Angsana New"/>
          <w:b/>
          <w:bCs/>
          <w:sz w:val="32"/>
          <w:szCs w:val="32"/>
        </w:rPr>
        <w:t xml:space="preserve">Method </w:t>
      </w:r>
    </w:p>
    <w:p w:rsidR="0084688C" w:rsidRPr="001B6E1C" w:rsidRDefault="0084688C" w:rsidP="0084688C">
      <w:pPr>
        <w:tabs>
          <w:tab w:val="left" w:pos="90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Introduce by </w:t>
      </w:r>
      <w:r w:rsidRPr="001B6E1C">
        <w:rPr>
          <w:rFonts w:ascii="Angsana New" w:hAnsi="Angsana New"/>
          <w:sz w:val="32"/>
          <w:szCs w:val="32"/>
        </w:rPr>
        <w:t>FISKE  and SUBBAROW</w:t>
      </w:r>
    </w:p>
    <w:p w:rsidR="0084688C" w:rsidRPr="001B6E1C" w:rsidRDefault="00A14B36" w:rsidP="0084688C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line id="_x0000_s1026" style="position:absolute;left:0;text-align:left;z-index:251663360" from="125.1pt,9.65pt" to="231.65pt,9.7pt" o:allowincell="f">
            <v:stroke endarrow="block"/>
          </v:line>
        </w:pict>
      </w:r>
      <w:r w:rsidR="0084688C" w:rsidRPr="001B6E1C">
        <w:rPr>
          <w:rFonts w:ascii="Angsana New" w:hAnsi="Angsana New"/>
          <w:sz w:val="32"/>
          <w:szCs w:val="32"/>
        </w:rPr>
        <w:t>NAMoO</w:t>
      </w:r>
      <w:r w:rsidR="0084688C" w:rsidRPr="001B6E1C">
        <w:rPr>
          <w:rFonts w:ascii="Angsana New" w:hAnsi="Angsana New"/>
          <w:sz w:val="32"/>
          <w:szCs w:val="32"/>
          <w:vertAlign w:val="subscript"/>
        </w:rPr>
        <w:t>4</w:t>
      </w:r>
      <w:r w:rsidR="0084688C" w:rsidRPr="001B6E1C">
        <w:rPr>
          <w:rFonts w:ascii="Angsana New" w:hAnsi="Angsana New"/>
          <w:sz w:val="32"/>
          <w:szCs w:val="32"/>
        </w:rPr>
        <w:t xml:space="preserve"> + PO</w:t>
      </w:r>
      <w:r w:rsidR="0084688C" w:rsidRPr="001B6E1C">
        <w:rPr>
          <w:rFonts w:ascii="Angsana New" w:hAnsi="Angsana New"/>
          <w:sz w:val="32"/>
          <w:szCs w:val="32"/>
          <w:vertAlign w:val="subscript"/>
        </w:rPr>
        <w:t xml:space="preserve">4                    </w:t>
      </w:r>
      <w:r w:rsidR="0084688C" w:rsidRPr="001B6E1C">
        <w:rPr>
          <w:rFonts w:ascii="Angsana New" w:hAnsi="Angsana New"/>
          <w:sz w:val="32"/>
          <w:szCs w:val="32"/>
        </w:rPr>
        <w:t xml:space="preserve">                                        Phosphomolybdat</w:t>
      </w:r>
    </w:p>
    <w:p w:rsidR="0084688C" w:rsidRPr="001B6E1C" w:rsidRDefault="00A14B36" w:rsidP="0084688C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line id="_x0000_s1027" style="position:absolute;left:0;text-align:left;z-index:251664384" from="3in,15.2pt" to="294.15pt,15.25pt">
            <v:stroke endarrow="block"/>
          </v:line>
        </w:pict>
      </w:r>
      <w:r w:rsidR="0084688C" w:rsidRPr="001B6E1C">
        <w:rPr>
          <w:rFonts w:ascii="Angsana New" w:hAnsi="Angsana New"/>
          <w:sz w:val="32"/>
          <w:szCs w:val="32"/>
        </w:rPr>
        <w:t xml:space="preserve">Phosphomolybdat + PMAPS + NaHSO3                </w:t>
      </w:r>
      <w:r w:rsidR="0084688C" w:rsidRPr="001B6E1C">
        <w:rPr>
          <w:rFonts w:ascii="Angsana New" w:hAnsi="Angsana New"/>
          <w:sz w:val="32"/>
          <w:szCs w:val="32"/>
          <w:vertAlign w:val="superscript"/>
        </w:rPr>
        <w:t>pH 1.6</w:t>
      </w:r>
      <w:r w:rsidR="0084688C">
        <w:rPr>
          <w:rFonts w:ascii="Angsana New" w:hAnsi="Angsana New"/>
          <w:sz w:val="32"/>
          <w:szCs w:val="32"/>
        </w:rPr>
        <w:t xml:space="preserve">              </w:t>
      </w:r>
      <w:r w:rsidR="0084688C" w:rsidRPr="001B6E1C">
        <w:rPr>
          <w:rFonts w:ascii="Angsana New" w:hAnsi="Angsana New"/>
          <w:sz w:val="32"/>
          <w:szCs w:val="32"/>
        </w:rPr>
        <w:t xml:space="preserve">Reduce                                         </w:t>
      </w:r>
    </w:p>
    <w:p w:rsidR="0084688C" w:rsidRPr="001B6E1C" w:rsidRDefault="0084688C" w:rsidP="0084688C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 xml:space="preserve">      Phosphomolybdate </w:t>
      </w:r>
      <w:r w:rsidRPr="001B6E1C">
        <w:rPr>
          <w:rFonts w:ascii="Angsana New" w:hAnsi="Angsana New"/>
          <w:sz w:val="32"/>
          <w:szCs w:val="32"/>
        </w:rPr>
        <w:t>Complex</w:t>
      </w:r>
    </w:p>
    <w:p w:rsidR="0084688C" w:rsidRPr="001B6E1C" w:rsidRDefault="0084688C" w:rsidP="0084688C">
      <w:pPr>
        <w:tabs>
          <w:tab w:val="left" w:pos="900"/>
        </w:tabs>
        <w:ind w:left="4500" w:hanging="3780"/>
        <w:rPr>
          <w:rFonts w:ascii="Angsana New" w:hAnsi="Angsana New"/>
          <w:sz w:val="32"/>
          <w:szCs w:val="32"/>
        </w:rPr>
      </w:pPr>
      <w:r w:rsidRPr="001B6E1C">
        <w:rPr>
          <w:rFonts w:ascii="Angsana New" w:hAnsi="Angsana New"/>
          <w:sz w:val="32"/>
          <w:szCs w:val="32"/>
        </w:rPr>
        <w:t xml:space="preserve">                                                                              </w:t>
      </w:r>
      <w:r>
        <w:rPr>
          <w:rFonts w:ascii="Angsana New" w:hAnsi="Angsana New"/>
          <w:sz w:val="32"/>
          <w:szCs w:val="32"/>
        </w:rPr>
        <w:t xml:space="preserve">                      (Absorbs </w:t>
      </w:r>
      <w:r w:rsidRPr="001B6E1C">
        <w:rPr>
          <w:rFonts w:ascii="Angsana New" w:hAnsi="Angsana New"/>
          <w:sz w:val="32"/>
          <w:szCs w:val="32"/>
        </w:rPr>
        <w:t>at   340 nm)</w:t>
      </w:r>
    </w:p>
    <w:p w:rsidR="0084688C" w:rsidRPr="001B6E1C" w:rsidRDefault="0084688C" w:rsidP="0084688C">
      <w:pPr>
        <w:tabs>
          <w:tab w:val="left" w:pos="900"/>
        </w:tabs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</w:t>
      </w:r>
      <w:r>
        <w:rPr>
          <w:rFonts w:ascii="Angsana New" w:hAnsi="Angsana New"/>
          <w:sz w:val="32"/>
          <w:szCs w:val="32"/>
        </w:rPr>
        <w:tab/>
      </w:r>
      <w:r w:rsidRPr="001B6E1C">
        <w:rPr>
          <w:rFonts w:ascii="Angsana New" w:hAnsi="Angsana New"/>
          <w:sz w:val="32"/>
          <w:szCs w:val="32"/>
        </w:rPr>
        <w:t xml:space="preserve">Inorganic  Phosphorus </w:t>
      </w:r>
      <w:r w:rsidRPr="001B6E1C">
        <w:rPr>
          <w:rFonts w:ascii="Angsana New" w:hAnsi="Angsana New"/>
          <w:sz w:val="32"/>
          <w:szCs w:val="32"/>
          <w:cs/>
        </w:rPr>
        <w:t xml:space="preserve">เมื่อรวมตัวกับ  </w:t>
      </w:r>
      <w:r w:rsidRPr="001B6E1C">
        <w:rPr>
          <w:rFonts w:ascii="Angsana New" w:hAnsi="Angsana New"/>
          <w:sz w:val="32"/>
          <w:szCs w:val="32"/>
        </w:rPr>
        <w:t>Molybdate  (MoO</w:t>
      </w:r>
      <w:r w:rsidRPr="001B6E1C">
        <w:rPr>
          <w:rFonts w:ascii="Angsana New" w:hAnsi="Angsana New"/>
          <w:sz w:val="32"/>
          <w:szCs w:val="32"/>
          <w:vertAlign w:val="subscript"/>
        </w:rPr>
        <w:t>4</w:t>
      </w:r>
      <w:r w:rsidRPr="001B6E1C">
        <w:rPr>
          <w:rFonts w:ascii="Angsana New" w:hAnsi="Angsana New"/>
          <w:sz w:val="32"/>
          <w:szCs w:val="32"/>
        </w:rPr>
        <w:t xml:space="preserve">) </w:t>
      </w:r>
      <w:r w:rsidRPr="001B6E1C">
        <w:rPr>
          <w:rFonts w:ascii="Angsana New" w:hAnsi="Angsana New"/>
          <w:sz w:val="32"/>
          <w:szCs w:val="32"/>
          <w:cs/>
        </w:rPr>
        <w:t xml:space="preserve">ในสารละลายที่เป็นกรด </w:t>
      </w:r>
      <w:r>
        <w:rPr>
          <w:rFonts w:ascii="Angsana New" w:hAnsi="Angsana New"/>
          <w:sz w:val="32"/>
          <w:szCs w:val="32"/>
        </w:rPr>
        <w:t xml:space="preserve">(pH 1.6)  </w:t>
      </w:r>
      <w:r w:rsidRPr="001B6E1C">
        <w:rPr>
          <w:rFonts w:ascii="Angsana New" w:hAnsi="Angsana New"/>
          <w:sz w:val="32"/>
          <w:szCs w:val="32"/>
          <w:cs/>
        </w:rPr>
        <w:t xml:space="preserve">จะเกิดสารเชิงซ้อนซึ่งจะถูก </w:t>
      </w:r>
      <w:r w:rsidRPr="001B6E1C">
        <w:rPr>
          <w:rFonts w:ascii="Angsana New" w:hAnsi="Angsana New"/>
          <w:sz w:val="32"/>
          <w:szCs w:val="32"/>
        </w:rPr>
        <w:t>Reduced</w:t>
      </w:r>
      <w:r w:rsidRPr="001B6E1C">
        <w:rPr>
          <w:rFonts w:ascii="Angsana New" w:hAnsi="Angsana New"/>
          <w:sz w:val="32"/>
          <w:szCs w:val="32"/>
          <w:cs/>
        </w:rPr>
        <w:t xml:space="preserve">โดย </w:t>
      </w:r>
      <w:r w:rsidRPr="001B6E1C">
        <w:rPr>
          <w:rFonts w:ascii="Angsana New" w:hAnsi="Angsana New"/>
          <w:sz w:val="32"/>
          <w:szCs w:val="32"/>
        </w:rPr>
        <w:t xml:space="preserve">P – Methy amnophenol Sulfate   (PMAPS) </w:t>
      </w:r>
      <w:r w:rsidRPr="001B6E1C">
        <w:rPr>
          <w:rFonts w:ascii="Angsana New" w:hAnsi="Angsana New"/>
          <w:sz w:val="32"/>
          <w:szCs w:val="32"/>
          <w:cs/>
        </w:rPr>
        <w:t xml:space="preserve">และ  </w:t>
      </w:r>
      <w:r w:rsidRPr="001B6E1C">
        <w:rPr>
          <w:rFonts w:ascii="Angsana New" w:hAnsi="Angsana New"/>
          <w:sz w:val="32"/>
          <w:szCs w:val="32"/>
        </w:rPr>
        <w:t xml:space="preserve">Bisulfate  </w:t>
      </w:r>
      <w:r w:rsidRPr="001B6E1C">
        <w:rPr>
          <w:rFonts w:ascii="Angsana New" w:hAnsi="Angsana New"/>
          <w:sz w:val="32"/>
          <w:szCs w:val="32"/>
          <w:cs/>
        </w:rPr>
        <w:t xml:space="preserve">การดูดกลืนแสงที่  </w:t>
      </w:r>
      <w:r w:rsidRPr="001B6E1C">
        <w:rPr>
          <w:rFonts w:ascii="Angsana New" w:hAnsi="Angsana New"/>
          <w:sz w:val="32"/>
          <w:szCs w:val="32"/>
        </w:rPr>
        <w:t xml:space="preserve">340  nm </w:t>
      </w:r>
      <w:r w:rsidRPr="001B6E1C">
        <w:rPr>
          <w:rFonts w:ascii="Angsana New" w:hAnsi="Angsana New"/>
          <w:sz w:val="32"/>
          <w:szCs w:val="32"/>
          <w:cs/>
        </w:rPr>
        <w:t xml:space="preserve">ที่เกิดจากการ  </w:t>
      </w:r>
      <w:r w:rsidRPr="001B6E1C">
        <w:rPr>
          <w:rFonts w:ascii="Angsana New" w:hAnsi="Angsana New"/>
          <w:sz w:val="32"/>
          <w:szCs w:val="32"/>
        </w:rPr>
        <w:t xml:space="preserve">Reduce  Phosphomolybdate   Solution </w:t>
      </w:r>
      <w:r w:rsidRPr="001B6E1C">
        <w:rPr>
          <w:rFonts w:ascii="Angsana New" w:hAnsi="Angsana New"/>
          <w:sz w:val="32"/>
          <w:szCs w:val="32"/>
          <w:cs/>
        </w:rPr>
        <w:t xml:space="preserve">เป็นสัดส่วนโดยตรงกับความเข้มข้นของ   </w:t>
      </w:r>
      <w:r w:rsidRPr="001B6E1C">
        <w:rPr>
          <w:rFonts w:ascii="Angsana New" w:hAnsi="Angsana New"/>
          <w:sz w:val="32"/>
          <w:szCs w:val="32"/>
        </w:rPr>
        <w:t xml:space="preserve">Inorganic  Phosphorus </w:t>
      </w:r>
      <w:r w:rsidRPr="001B6E1C">
        <w:rPr>
          <w:rFonts w:ascii="Angsana New" w:hAnsi="Angsana New"/>
          <w:sz w:val="32"/>
          <w:szCs w:val="32"/>
          <w:cs/>
        </w:rPr>
        <w:t xml:space="preserve">และจะถูกวัดโดยใช้ </w:t>
      </w:r>
      <w:r w:rsidRPr="001B6E1C">
        <w:rPr>
          <w:rFonts w:ascii="Angsana New" w:hAnsi="Angsana New"/>
          <w:sz w:val="32"/>
          <w:szCs w:val="32"/>
        </w:rPr>
        <w:t>Bichromatic ( 340, 383 nm)   Endpoint Technique</w:t>
      </w:r>
    </w:p>
    <w:p w:rsidR="00C91CAB" w:rsidRPr="00C91CAB" w:rsidRDefault="00C91CAB" w:rsidP="0084688C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91CAB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C91CAB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C91CAB">
        <w:rPr>
          <w:rFonts w:asciiTheme="majorBidi" w:hAnsiTheme="majorBidi" w:cstheme="majorBidi"/>
          <w:b/>
          <w:bCs/>
          <w:sz w:val="32"/>
          <w:szCs w:val="32"/>
        </w:rPr>
        <w:t>Linearity</w:t>
      </w:r>
      <w:r w:rsidRPr="00C91C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limit)</w:t>
      </w:r>
    </w:p>
    <w:p w:rsidR="0084688C" w:rsidRDefault="0084688C" w:rsidP="0084688C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>
        <w:rPr>
          <w:rFonts w:asciiTheme="majorBidi" w:hAnsiTheme="majorBidi" w:cstheme="majorBidi"/>
          <w:sz w:val="32"/>
          <w:szCs w:val="32"/>
        </w:rPr>
        <w:t xml:space="preserve">Assay range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>
        <w:rPr>
          <w:rFonts w:asciiTheme="majorBidi" w:hAnsiTheme="majorBidi" w:cstheme="majorBidi"/>
          <w:sz w:val="32"/>
          <w:szCs w:val="32"/>
        </w:rPr>
        <w:t xml:space="preserve">Phosphorus 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>
        <w:rPr>
          <w:rFonts w:asciiTheme="majorBidi" w:hAnsiTheme="majorBidi" w:cstheme="majorBidi"/>
          <w:sz w:val="32"/>
          <w:szCs w:val="32"/>
        </w:rPr>
        <w:t>0 -9 mg/dl</w:t>
      </w:r>
    </w:p>
    <w:p w:rsidR="00C91CAB" w:rsidRPr="00C91CAB" w:rsidRDefault="00C91CAB" w:rsidP="0084688C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91CAB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C91CAB">
        <w:rPr>
          <w:rFonts w:asciiTheme="majorBidi" w:hAnsiTheme="majorBidi" w:cstheme="majorBidi"/>
          <w:sz w:val="32"/>
          <w:szCs w:val="32"/>
        </w:rPr>
        <w:t xml:space="preserve"> </w:t>
      </w:r>
      <w:r w:rsidRPr="00C91CAB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84688C" w:rsidRDefault="00C91CAB" w:rsidP="0084688C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C91CAB">
        <w:rPr>
          <w:rFonts w:asciiTheme="majorBidi" w:hAnsiTheme="majorBidi" w:cstheme="majorBidi"/>
          <w:sz w:val="32"/>
          <w:szCs w:val="32"/>
        </w:rPr>
        <w:t>1</w:t>
      </w:r>
      <w:r w:rsidR="0084688C">
        <w:rPr>
          <w:rFonts w:asciiTheme="majorBidi" w:hAnsiTheme="majorBidi" w:cstheme="majorBidi"/>
          <w:sz w:val="32"/>
          <w:szCs w:val="32"/>
        </w:rPr>
        <w:t xml:space="preserve"> 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Human Serum , </w:t>
      </w:r>
      <w:r w:rsidR="0084688C">
        <w:rPr>
          <w:rFonts w:asciiTheme="majorBidi" w:hAnsiTheme="majorBidi" w:cstheme="majorBidi"/>
          <w:sz w:val="32"/>
          <w:szCs w:val="32"/>
        </w:rPr>
        <w:t xml:space="preserve">Plasma </w:t>
      </w:r>
      <w:r w:rsidR="0084688C">
        <w:rPr>
          <w:sz w:val="15"/>
          <w:szCs w:val="15"/>
        </w:rPr>
        <w:t xml:space="preserve"> 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>ที่เก็บใหม่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              </w:t>
      </w:r>
      <w:r w:rsidR="0084688C">
        <w:rPr>
          <w:rFonts w:asciiTheme="majorBidi" w:hAnsiTheme="majorBidi" w:cstheme="majorBidi"/>
          <w:sz w:val="32"/>
          <w:szCs w:val="32"/>
        </w:rPr>
        <w:br/>
        <w:t xml:space="preserve">          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Serum/Plasma 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 xml:space="preserve">เก็บที่ </w:t>
      </w:r>
      <w:r w:rsidR="0084688C">
        <w:rPr>
          <w:rFonts w:asciiTheme="majorBidi" w:hAnsiTheme="majorBidi" w:cstheme="majorBidi"/>
          <w:sz w:val="32"/>
          <w:szCs w:val="32"/>
        </w:rPr>
        <w:t xml:space="preserve">Room Temperature 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 xml:space="preserve">อยู่ได้ </w:t>
      </w:r>
      <w:r w:rsidR="0084688C">
        <w:rPr>
          <w:rFonts w:asciiTheme="majorBidi" w:hAnsiTheme="majorBidi" w:cstheme="majorBidi"/>
          <w:sz w:val="32"/>
          <w:szCs w:val="32"/>
        </w:rPr>
        <w:t xml:space="preserve">8 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 xml:space="preserve">ชั่วโมง หรือ 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 xml:space="preserve">เก็บตู้เย็น 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2 – 8 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="0084688C">
        <w:rPr>
          <w:rFonts w:asciiTheme="majorBidi" w:hAnsiTheme="majorBidi" w:cstheme="majorBidi"/>
          <w:sz w:val="32"/>
          <w:szCs w:val="32"/>
        </w:rPr>
        <w:t xml:space="preserve"> 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4688C">
        <w:rPr>
          <w:rFonts w:asciiTheme="majorBidi" w:hAnsiTheme="majorBidi" w:cstheme="majorBidi"/>
          <w:sz w:val="32"/>
          <w:szCs w:val="32"/>
        </w:rPr>
        <w:t>2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 xml:space="preserve">วัน 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>สามารถ</w:t>
      </w:r>
      <w:r w:rsidR="0084688C"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เก็บที่แช่แข็งอุณหภูมิต่ำกว่า </w:t>
      </w:r>
      <w:r w:rsidR="0084688C" w:rsidRPr="0096717B">
        <w:rPr>
          <w:rFonts w:asciiTheme="majorBidi" w:hAnsiTheme="majorBidi" w:cstheme="majorBidi"/>
          <w:sz w:val="32"/>
          <w:szCs w:val="32"/>
        </w:rPr>
        <w:t xml:space="preserve">-20 </w:t>
      </w:r>
      <w:r w:rsidR="0084688C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="0084688C">
        <w:rPr>
          <w:rFonts w:asciiTheme="majorBidi" w:hAnsiTheme="majorBidi" w:cstheme="majorBidi" w:hint="cs"/>
          <w:sz w:val="32"/>
          <w:szCs w:val="32"/>
          <w:cs/>
        </w:rPr>
        <w:t>เพื่อรักษาสภาพสารได้นานยิ่งขึ้น</w:t>
      </w:r>
    </w:p>
    <w:p w:rsidR="0084688C" w:rsidRPr="0025466F" w:rsidRDefault="0084688C" w:rsidP="0084688C">
      <w:pPr>
        <w:pStyle w:val="Defaul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</w:t>
      </w:r>
      <w:r w:rsidRPr="0025466F">
        <w:rPr>
          <w:rFonts w:asciiTheme="majorBidi" w:hAnsiTheme="majorBidi" w:cstheme="majorBidi"/>
          <w:sz w:val="32"/>
          <w:szCs w:val="32"/>
          <w:cs/>
        </w:rPr>
        <w:t xml:space="preserve">ปัสสาวะ </w:t>
      </w:r>
      <w:r w:rsidRPr="0025466F">
        <w:rPr>
          <w:rFonts w:asciiTheme="majorBidi" w:hAnsiTheme="majorBidi" w:cstheme="majorBidi"/>
          <w:sz w:val="32"/>
          <w:szCs w:val="32"/>
        </w:rPr>
        <w:t xml:space="preserve">24 </w:t>
      </w:r>
      <w:r w:rsidRPr="0025466F">
        <w:rPr>
          <w:rFonts w:asciiTheme="majorBidi" w:hAnsiTheme="majorBidi" w:cstheme="majorBidi"/>
          <w:sz w:val="32"/>
          <w:szCs w:val="32"/>
          <w:cs/>
        </w:rPr>
        <w:t>ชั่วโมง เก็บโดยใช้</w:t>
      </w:r>
      <w:r w:rsidRPr="0025466F">
        <w:rPr>
          <w:rFonts w:asciiTheme="majorBidi" w:hAnsiTheme="majorBidi" w:cstheme="majorBidi"/>
          <w:sz w:val="32"/>
          <w:szCs w:val="32"/>
        </w:rPr>
        <w:t xml:space="preserve">10 - 20 mL </w:t>
      </w:r>
      <w:r w:rsidRPr="0025466F">
        <w:rPr>
          <w:rFonts w:asciiTheme="majorBidi" w:hAnsiTheme="majorBidi" w:cstheme="majorBidi"/>
          <w:sz w:val="32"/>
          <w:szCs w:val="32"/>
          <w:cs/>
        </w:rPr>
        <w:t>ของ</w:t>
      </w:r>
      <w:r w:rsidRPr="0025466F">
        <w:rPr>
          <w:rFonts w:asciiTheme="majorBidi" w:hAnsiTheme="majorBidi" w:cstheme="majorBidi"/>
          <w:sz w:val="32"/>
          <w:szCs w:val="32"/>
        </w:rPr>
        <w:t xml:space="preserve"> 6M HCl</w:t>
      </w:r>
      <w:r w:rsidRPr="0025466F">
        <w:rPr>
          <w:rFonts w:asciiTheme="majorBidi" w:hAnsiTheme="majorBidi" w:cstheme="majorBidi"/>
          <w:sz w:val="32"/>
          <w:szCs w:val="32"/>
          <w:cs/>
        </w:rPr>
        <w:t xml:space="preserve"> เป็นสารรักษาสภาพ</w:t>
      </w:r>
    </w:p>
    <w:p w:rsidR="00C91CAB" w:rsidRPr="00C91CAB" w:rsidRDefault="00C91CAB" w:rsidP="0084688C">
      <w:pPr>
        <w:spacing w:line="380" w:lineRule="exact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84688C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lastRenderedPageBreak/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84688C" w:rsidRPr="0041206E" w:rsidRDefault="0084688C" w:rsidP="0084688C">
      <w:pPr>
        <w:pStyle w:val="ac"/>
        <w:numPr>
          <w:ilvl w:val="0"/>
          <w:numId w:val="47"/>
        </w:numPr>
        <w:spacing w:line="420" w:lineRule="exact"/>
        <w:ind w:left="1418" w:hanging="284"/>
        <w:rPr>
          <w:rFonts w:asciiTheme="majorBidi" w:hAnsiTheme="majorBidi" w:cstheme="majorBidi"/>
          <w:sz w:val="32"/>
          <w:szCs w:val="32"/>
        </w:rPr>
      </w:pPr>
      <w:r w:rsidRPr="0041206E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>
        <w:rPr>
          <w:rFonts w:asciiTheme="majorBidi" w:hAnsiTheme="majorBidi" w:cstheme="majorBidi"/>
          <w:sz w:val="32"/>
          <w:szCs w:val="32"/>
        </w:rPr>
        <w:t>Phos</w:t>
      </w:r>
      <w:r w:rsidRPr="0041206E">
        <w:rPr>
          <w:rFonts w:asciiTheme="majorBidi" w:hAnsiTheme="majorBidi" w:cstheme="majorBidi"/>
          <w:sz w:val="32"/>
          <w:szCs w:val="32"/>
        </w:rPr>
        <w:t xml:space="preserve"> ( Ref. DF</w:t>
      </w:r>
      <w:r>
        <w:rPr>
          <w:rFonts w:asciiTheme="majorBidi" w:hAnsiTheme="majorBidi" w:cstheme="majorBidi"/>
          <w:sz w:val="32"/>
          <w:szCs w:val="32"/>
        </w:rPr>
        <w:t>61</w:t>
      </w:r>
      <w:r w:rsidRPr="0041206E">
        <w:rPr>
          <w:rFonts w:asciiTheme="majorBidi" w:hAnsiTheme="majorBidi" w:cstheme="majorBidi"/>
          <w:sz w:val="32"/>
          <w:szCs w:val="32"/>
        </w:rPr>
        <w:t>) , Siemens Healthcare Diagnostic Product GmbH</w:t>
      </w:r>
    </w:p>
    <w:p w:rsidR="0084688C" w:rsidRPr="0041206E" w:rsidRDefault="0084688C" w:rsidP="0084688C">
      <w:pPr>
        <w:numPr>
          <w:ilvl w:val="0"/>
          <w:numId w:val="47"/>
        </w:numPr>
        <w:spacing w:line="380" w:lineRule="exact"/>
        <w:ind w:left="1418" w:hanging="284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: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สำนักพิมพ์ชัยเจริญ 2533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.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84688C" w:rsidRPr="0096717B" w:rsidRDefault="0084688C" w:rsidP="0084688C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Phosphorus (Ref.DF 61), S</w:t>
      </w:r>
      <w:r w:rsidRPr="0096717B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>e</w:t>
      </w:r>
      <w:r w:rsidRPr="0096717B">
        <w:rPr>
          <w:rFonts w:asciiTheme="majorBidi" w:hAnsiTheme="majorBidi" w:cstheme="majorBidi"/>
          <w:sz w:val="32"/>
          <w:szCs w:val="32"/>
        </w:rPr>
        <w:t>mens Healthcare Diagnostic Product GmbH.</w:t>
      </w:r>
    </w:p>
    <w:p w:rsidR="00646C02" w:rsidRPr="00C91CAB" w:rsidRDefault="00646C02" w:rsidP="00E7509D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84688C" w:rsidRPr="0096717B" w:rsidRDefault="0084688C" w:rsidP="0084688C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เครื่องตรวจวิเคราะห์สารเคมีอัตโนมัติ</w:t>
      </w:r>
      <w:r>
        <w:rPr>
          <w:rFonts w:asciiTheme="majorBidi" w:hAnsiTheme="majorBidi" w:cstheme="majorBidi"/>
          <w:sz w:val="32"/>
          <w:szCs w:val="32"/>
        </w:rPr>
        <w:t xml:space="preserve"> 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4688C" w:rsidRDefault="0084688C" w:rsidP="0084688C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>Chem II Calibrator (Ref. DC 20 )</w:t>
      </w:r>
      <w:r w:rsidRPr="0096717B">
        <w:rPr>
          <w:rFonts w:asciiTheme="majorBidi" w:eastAsia="HelenPro-Cond" w:hAnsiTheme="majorBidi" w:cstheme="majorBidi"/>
          <w:sz w:val="32"/>
          <w:szCs w:val="32"/>
        </w:rPr>
        <w:t xml:space="preserve"> </w:t>
      </w:r>
    </w:p>
    <w:p w:rsidR="000E5C38" w:rsidRPr="00646C02" w:rsidRDefault="000E5C38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84688C" w:rsidRPr="0096717B" w:rsidRDefault="0084688C" w:rsidP="0084688C">
      <w:pPr>
        <w:tabs>
          <w:tab w:val="left" w:pos="1134"/>
        </w:tabs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  <w:lang w:val="it-IT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การเตรียมน้ำยา (Reagent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Preparation)</w:t>
      </w:r>
    </w:p>
    <w:p w:rsidR="0084688C" w:rsidRPr="0025466F" w:rsidRDefault="0084688C" w:rsidP="0084688C">
      <w:pPr>
        <w:spacing w:line="380" w:lineRule="exact"/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 ได้จนถึงวันหมดอาย</w:t>
      </w:r>
      <w:r>
        <w:rPr>
          <w:rFonts w:asciiTheme="majorBidi" w:hAnsiTheme="majorBidi" w:cstheme="majorBidi"/>
          <w:sz w:val="32"/>
          <w:szCs w:val="32"/>
          <w:cs/>
        </w:rPr>
        <w:t>ุที่ระบุข้างขวด กรณี</w:t>
      </w:r>
      <w:r>
        <w:rPr>
          <w:rFonts w:asciiTheme="majorBidi" w:hAnsiTheme="majorBidi" w:cstheme="majorBidi" w:hint="cs"/>
          <w:sz w:val="32"/>
          <w:szCs w:val="32"/>
          <w:cs/>
        </w:rPr>
        <w:t>วางน้ำยาลงบนเครื่องโดยที่ยังไม่เปิด</w:t>
      </w:r>
      <w:r>
        <w:rPr>
          <w:rFonts w:asciiTheme="majorBidi" w:hAnsiTheme="majorBidi" w:cstheme="majorBidi"/>
          <w:sz w:val="32"/>
          <w:szCs w:val="32"/>
          <w:cs/>
        </w:rPr>
        <w:t>ใช้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กรณีเปิดใช้แล้ว อยู่ได้ </w:t>
      </w:r>
      <w:r>
        <w:rPr>
          <w:rFonts w:asciiTheme="majorBidi" w:hAnsiTheme="majorBidi" w:cstheme="majorBidi"/>
          <w:sz w:val="32"/>
          <w:szCs w:val="32"/>
        </w:rPr>
        <w:t xml:space="preserve">3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 xml:space="preserve">1- 6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30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>7- 8</w:t>
      </w:r>
    </w:p>
    <w:p w:rsidR="0084688C" w:rsidRPr="0096717B" w:rsidRDefault="0084688C" w:rsidP="0084688C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84688C" w:rsidRPr="0096717B" w:rsidRDefault="0084688C" w:rsidP="0084688C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นำน้ำยาที่พร้อมใช้งานใส่สู่เครื่อง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84688C" w:rsidRPr="0096717B" w:rsidRDefault="0084688C" w:rsidP="0084688C">
      <w:pPr>
        <w:numPr>
          <w:ilvl w:val="0"/>
          <w:numId w:val="40"/>
        </w:numPr>
        <w:tabs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ใส่น้ำยาเข้าเครื่อง (อ้างอิง</w:t>
      </w:r>
      <w:r>
        <w:rPr>
          <w:rFonts w:asciiTheme="majorBidi" w:hAnsiTheme="majorBidi" w:cstheme="majorBidi"/>
          <w:sz w:val="32"/>
          <w:szCs w:val="32"/>
          <w:cs/>
        </w:rPr>
        <w:t>ตามวิธีการใส่น้ำยาจากเอกสาร SOP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ของเครื่อง </w:t>
      </w:r>
      <w:r>
        <w:rPr>
          <w:rFonts w:asciiTheme="majorBidi" w:hAnsiTheme="majorBidi" w:cstheme="majorBidi"/>
          <w:sz w:val="32"/>
          <w:szCs w:val="32"/>
        </w:rPr>
        <w:t>Dimension</w:t>
      </w:r>
      <w:r w:rsidRPr="0096717B">
        <w:rPr>
          <w:rFonts w:asciiTheme="majorBidi" w:hAnsiTheme="majorBidi" w:cstheme="majorBidi"/>
          <w:sz w:val="32"/>
          <w:szCs w:val="32"/>
        </w:rPr>
        <w:t xml:space="preserve"> )</w:t>
      </w:r>
    </w:p>
    <w:p w:rsidR="0084688C" w:rsidRPr="0084688C" w:rsidRDefault="0084688C" w:rsidP="0084688C">
      <w:pPr>
        <w:numPr>
          <w:ilvl w:val="0"/>
          <w:numId w:val="40"/>
        </w:numPr>
        <w:tabs>
          <w:tab w:val="num" w:pos="1134"/>
        </w:tabs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84688C" w:rsidRDefault="0084688C" w:rsidP="0084688C">
      <w:pPr>
        <w:tabs>
          <w:tab w:val="left" w:pos="1134"/>
        </w:tabs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10.3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C91CAB" w:rsidRDefault="0084688C" w:rsidP="0084688C">
      <w:pPr>
        <w:spacing w:line="380" w:lineRule="exact"/>
        <w:ind w:firstLine="720"/>
        <w:jc w:val="both"/>
        <w:rPr>
          <w:b/>
          <w:bCs/>
          <w:lang w:val="de-DE"/>
        </w:rPr>
      </w:pPr>
      <w:r>
        <w:rPr>
          <w:b/>
          <w:bCs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97155</wp:posOffset>
            </wp:positionV>
            <wp:extent cx="5688330" cy="1457325"/>
            <wp:effectExtent l="19050" t="0" r="762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09D" w:rsidRPr="00734D56" w:rsidRDefault="00E7509D" w:rsidP="00C91CAB">
      <w:pPr>
        <w:spacing w:line="380" w:lineRule="exact"/>
        <w:ind w:firstLine="720"/>
        <w:jc w:val="both"/>
        <w:rPr>
          <w:b/>
          <w:bCs/>
        </w:rPr>
      </w:pPr>
    </w:p>
    <w:p w:rsidR="00A83C48" w:rsidRDefault="00A83C48" w:rsidP="00E7509D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E7509D" w:rsidRDefault="00E7509D" w:rsidP="003A5E84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84688C" w:rsidRPr="00C64540" w:rsidRDefault="0084688C" w:rsidP="0084688C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Phosphorus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E7509D" w:rsidRPr="00E7509D" w:rsidRDefault="00E7509D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84688C" w:rsidRDefault="0084688C" w:rsidP="0084688C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84688C" w:rsidRPr="0096717B" w:rsidRDefault="0084688C" w:rsidP="0084688C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0E5C38" w:rsidRPr="008F0049" w:rsidRDefault="003C4DC9" w:rsidP="000E5C3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84688C" w:rsidRPr="00CB2A4B" w:rsidRDefault="0084688C" w:rsidP="0084688C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 - Serum         2.5 -4.9    mg/dl</w:t>
      </w:r>
    </w:p>
    <w:p w:rsidR="0084688C" w:rsidRPr="00A71351" w:rsidRDefault="0084688C" w:rsidP="0084688C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         - Urine          0.4 – 1.3 </w:t>
      </w:r>
      <w:r w:rsidRPr="00CB2A4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g/24 hrs</w:t>
      </w:r>
      <w:r w:rsidRPr="00CB2A4B">
        <w:rPr>
          <w:rFonts w:ascii="Angsana New" w:hAnsi="Angsana New"/>
          <w:sz w:val="32"/>
          <w:szCs w:val="32"/>
        </w:rPr>
        <w:t xml:space="preserve"> </w:t>
      </w:r>
    </w:p>
    <w:p w:rsidR="0084688C" w:rsidRPr="0096717B" w:rsidRDefault="0084688C" w:rsidP="0084688C">
      <w:pPr>
        <w:spacing w:line="380" w:lineRule="exact"/>
        <w:ind w:left="851" w:firstLine="567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ค่าปกติจะแปรเปลี่ยนตามอายุ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เพศ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0E5C38" w:rsidRPr="0084688C" w:rsidRDefault="000E5C38" w:rsidP="000E5C38">
      <w:pPr>
        <w:spacing w:line="380" w:lineRule="exact"/>
        <w:jc w:val="both"/>
        <w:rPr>
          <w:rFonts w:ascii="Angsana New" w:hAnsi="Angsana New"/>
          <w:sz w:val="32"/>
          <w:szCs w:val="32"/>
          <w:cs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84688C" w:rsidRDefault="0084688C" w:rsidP="0084688C">
      <w:pPr>
        <w:pStyle w:val="Pa5"/>
        <w:spacing w:after="60"/>
        <w:ind w:left="851" w:firstLine="567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t xml:space="preserve">1.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Hemoglobin (hemolysate)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200 mg/dL [0.12 mmol/L] (monomer)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ทำให้ค่า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PHOS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1.1 mg/dL [0.36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เพิ่มขึ้น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27%.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84688C" w:rsidRPr="00382A56" w:rsidRDefault="0084688C" w:rsidP="0084688C">
      <w:pPr>
        <w:pStyle w:val="Pa5"/>
        <w:spacing w:after="60"/>
        <w:ind w:left="851" w:firstLine="567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2. Bilirubin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20 mg/dL [342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PHOS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1.0 mg/dL [0.4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ลดลง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21%.</w:t>
      </w:r>
    </w:p>
    <w:p w:rsidR="0084688C" w:rsidRPr="00382A56" w:rsidRDefault="0084688C" w:rsidP="0084688C">
      <w:pPr>
        <w:pStyle w:val="Pa5"/>
        <w:spacing w:after="60"/>
        <w:ind w:left="851" w:firstLine="567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lastRenderedPageBreak/>
        <w:t xml:space="preserve">3.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>Lipemia (I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ntralipid®)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600 mg/dL [6.8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PHOS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1.0 mg/dL [0.4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ลดลง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16%.</w:t>
      </w:r>
    </w:p>
    <w:p w:rsidR="0084688C" w:rsidRDefault="0084688C" w:rsidP="0084688C">
      <w:pPr>
        <w:pStyle w:val="Pa5"/>
        <w:spacing w:after="60"/>
        <w:ind w:left="851" w:firstLine="567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4.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ควรแยก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Serum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หรือ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plasma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ออกจากเม็ดเลือดแดงทันทีเพื่อหลีกเลี่ยงการรบกวนจากเม็ดเลือดแดง เพราะทำให้ค่า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Phosphorus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สูงได้ </w:t>
      </w:r>
    </w:p>
    <w:p w:rsidR="0084688C" w:rsidRDefault="0084688C" w:rsidP="0084688C">
      <w:pPr>
        <w:pStyle w:val="Pa5"/>
        <w:tabs>
          <w:tab w:val="left" w:pos="1418"/>
        </w:tabs>
        <w:spacing w:after="6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5. Creatine phosphate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และ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phosphoenol pyruvate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ทำให้ค่า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Phosphorus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สูงได้ </w:t>
      </w:r>
    </w:p>
    <w:p w:rsidR="00B86ABD" w:rsidRPr="00E7509D" w:rsidRDefault="00B86ABD" w:rsidP="003A5E84">
      <w:pPr>
        <w:spacing w:line="40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sectPr w:rsidR="00B86ABD" w:rsidRPr="00E7509D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25" w:rsidRDefault="00381C25" w:rsidP="009D59A2">
      <w:r>
        <w:separator/>
      </w:r>
    </w:p>
  </w:endnote>
  <w:endnote w:type="continuationSeparator" w:id="1">
    <w:p w:rsidR="00381C25" w:rsidRDefault="00381C25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8C" w:rsidRDefault="0084688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8C" w:rsidRDefault="008468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25" w:rsidRDefault="00381C25" w:rsidP="009D59A2">
      <w:r>
        <w:separator/>
      </w:r>
    </w:p>
  </w:footnote>
  <w:footnote w:type="continuationSeparator" w:id="1">
    <w:p w:rsidR="00381C25" w:rsidRDefault="00381C25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8C" w:rsidRDefault="0084688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1"/>
      <w:gridCol w:w="901"/>
      <w:gridCol w:w="6"/>
      <w:gridCol w:w="2114"/>
      <w:gridCol w:w="2494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BB3951">
            <w:rPr>
              <w:rFonts w:asciiTheme="majorBidi" w:hAnsiTheme="majorBidi" w:cstheme="majorBidi"/>
              <w:szCs w:val="24"/>
            </w:rPr>
            <w:t>WI-LAB-CM016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445D3F" w:rsidRPr="00445D3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445D3F" w:rsidRPr="00445D3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445D3F" w:rsidRPr="00445D3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445D3F" w:rsidRPr="00445D3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445D3F" w:rsidRPr="00445D3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84688C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0E5C38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0E5C38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0E5C38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BB3951">
            <w:rPr>
              <w:rFonts w:asciiTheme="majorBidi" w:hAnsiTheme="majorBidi" w:cstheme="majorBidi"/>
              <w:sz w:val="28"/>
              <w:szCs w:val="28"/>
            </w:rPr>
            <w:t>Phosphorus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84688C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1 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>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8C" w:rsidRDefault="008468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0846D5D2"/>
    <w:lvl w:ilvl="0" w:tplc="81C4C9AA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Theme="majorBidi" w:hAnsiTheme="majorBidi" w:cstheme="majorBidi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3D6F0D"/>
    <w:multiLevelType w:val="hybridMultilevel"/>
    <w:tmpl w:val="FB823F92"/>
    <w:lvl w:ilvl="0" w:tplc="BEEE2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661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336" w:hanging="360"/>
      </w:pPr>
    </w:lvl>
    <w:lvl w:ilvl="2" w:tplc="0409001B" w:tentative="1">
      <w:start w:val="1"/>
      <w:numFmt w:val="lowerRoman"/>
      <w:lvlText w:val="%3."/>
      <w:lvlJc w:val="right"/>
      <w:pPr>
        <w:ind w:left="3056" w:hanging="180"/>
      </w:pPr>
    </w:lvl>
    <w:lvl w:ilvl="3" w:tplc="0409000F" w:tentative="1">
      <w:start w:val="1"/>
      <w:numFmt w:val="decimal"/>
      <w:lvlText w:val="%4."/>
      <w:lvlJc w:val="left"/>
      <w:pPr>
        <w:ind w:left="3776" w:hanging="360"/>
      </w:pPr>
    </w:lvl>
    <w:lvl w:ilvl="4" w:tplc="04090019" w:tentative="1">
      <w:start w:val="1"/>
      <w:numFmt w:val="lowerLetter"/>
      <w:lvlText w:val="%5."/>
      <w:lvlJc w:val="left"/>
      <w:pPr>
        <w:ind w:left="4496" w:hanging="360"/>
      </w:pPr>
    </w:lvl>
    <w:lvl w:ilvl="5" w:tplc="0409001B" w:tentative="1">
      <w:start w:val="1"/>
      <w:numFmt w:val="lowerRoman"/>
      <w:lvlText w:val="%6."/>
      <w:lvlJc w:val="right"/>
      <w:pPr>
        <w:ind w:left="5216" w:hanging="180"/>
      </w:pPr>
    </w:lvl>
    <w:lvl w:ilvl="6" w:tplc="0409000F" w:tentative="1">
      <w:start w:val="1"/>
      <w:numFmt w:val="decimal"/>
      <w:lvlText w:val="%7."/>
      <w:lvlJc w:val="left"/>
      <w:pPr>
        <w:ind w:left="5936" w:hanging="360"/>
      </w:pPr>
    </w:lvl>
    <w:lvl w:ilvl="7" w:tplc="04090019" w:tentative="1">
      <w:start w:val="1"/>
      <w:numFmt w:val="lowerLetter"/>
      <w:lvlText w:val="%8."/>
      <w:lvlJc w:val="left"/>
      <w:pPr>
        <w:ind w:left="6656" w:hanging="360"/>
      </w:pPr>
    </w:lvl>
    <w:lvl w:ilvl="8" w:tplc="040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4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5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7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2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3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8D15E1C"/>
    <w:multiLevelType w:val="hybridMultilevel"/>
    <w:tmpl w:val="8D0C715A"/>
    <w:lvl w:ilvl="0" w:tplc="7CC2958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42"/>
  </w:num>
  <w:num w:numId="5">
    <w:abstractNumId w:val="17"/>
  </w:num>
  <w:num w:numId="6">
    <w:abstractNumId w:val="44"/>
  </w:num>
  <w:num w:numId="7">
    <w:abstractNumId w:val="28"/>
  </w:num>
  <w:num w:numId="8">
    <w:abstractNumId w:val="39"/>
  </w:num>
  <w:num w:numId="9">
    <w:abstractNumId w:val="5"/>
  </w:num>
  <w:num w:numId="10">
    <w:abstractNumId w:val="0"/>
  </w:num>
  <w:num w:numId="11">
    <w:abstractNumId w:val="37"/>
  </w:num>
  <w:num w:numId="12">
    <w:abstractNumId w:val="15"/>
  </w:num>
  <w:num w:numId="13">
    <w:abstractNumId w:val="31"/>
  </w:num>
  <w:num w:numId="14">
    <w:abstractNumId w:val="16"/>
  </w:num>
  <w:num w:numId="15">
    <w:abstractNumId w:val="32"/>
  </w:num>
  <w:num w:numId="16">
    <w:abstractNumId w:val="20"/>
  </w:num>
  <w:num w:numId="17">
    <w:abstractNumId w:val="13"/>
  </w:num>
  <w:num w:numId="18">
    <w:abstractNumId w:val="38"/>
  </w:num>
  <w:num w:numId="19">
    <w:abstractNumId w:val="3"/>
  </w:num>
  <w:num w:numId="20">
    <w:abstractNumId w:val="41"/>
  </w:num>
  <w:num w:numId="21">
    <w:abstractNumId w:val="29"/>
  </w:num>
  <w:num w:numId="22">
    <w:abstractNumId w:val="29"/>
  </w:num>
  <w:num w:numId="23">
    <w:abstractNumId w:val="33"/>
  </w:num>
  <w:num w:numId="24">
    <w:abstractNumId w:val="45"/>
  </w:num>
  <w:num w:numId="25">
    <w:abstractNumId w:val="8"/>
  </w:num>
  <w:num w:numId="26">
    <w:abstractNumId w:val="7"/>
  </w:num>
  <w:num w:numId="27">
    <w:abstractNumId w:val="40"/>
  </w:num>
  <w:num w:numId="28">
    <w:abstractNumId w:val="27"/>
  </w:num>
  <w:num w:numId="29">
    <w:abstractNumId w:val="4"/>
  </w:num>
  <w:num w:numId="30">
    <w:abstractNumId w:val="36"/>
  </w:num>
  <w:num w:numId="31">
    <w:abstractNumId w:val="1"/>
  </w:num>
  <w:num w:numId="32">
    <w:abstractNumId w:val="12"/>
  </w:num>
  <w:num w:numId="33">
    <w:abstractNumId w:val="14"/>
  </w:num>
  <w:num w:numId="34">
    <w:abstractNumId w:val="30"/>
  </w:num>
  <w:num w:numId="35">
    <w:abstractNumId w:val="25"/>
  </w:num>
  <w:num w:numId="36">
    <w:abstractNumId w:val="26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0"/>
  </w:num>
  <w:num w:numId="40">
    <w:abstractNumId w:val="2"/>
  </w:num>
  <w:num w:numId="41">
    <w:abstractNumId w:val="11"/>
  </w:num>
  <w:num w:numId="42">
    <w:abstractNumId w:val="43"/>
  </w:num>
  <w:num w:numId="43">
    <w:abstractNumId w:val="6"/>
  </w:num>
  <w:num w:numId="44">
    <w:abstractNumId w:val="18"/>
  </w:num>
  <w:num w:numId="45">
    <w:abstractNumId w:val="34"/>
  </w:num>
  <w:num w:numId="46">
    <w:abstractNumId w:val="22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77398"/>
    <w:rsid w:val="000E5C38"/>
    <w:rsid w:val="00133776"/>
    <w:rsid w:val="00171379"/>
    <w:rsid w:val="001B7806"/>
    <w:rsid w:val="00242FFC"/>
    <w:rsid w:val="002B0F87"/>
    <w:rsid w:val="002B71B0"/>
    <w:rsid w:val="00305271"/>
    <w:rsid w:val="00371ADB"/>
    <w:rsid w:val="00381C25"/>
    <w:rsid w:val="003902E1"/>
    <w:rsid w:val="003A5E84"/>
    <w:rsid w:val="003C4DC9"/>
    <w:rsid w:val="003F13C7"/>
    <w:rsid w:val="003F2B4F"/>
    <w:rsid w:val="004013A9"/>
    <w:rsid w:val="00406A9E"/>
    <w:rsid w:val="004238CB"/>
    <w:rsid w:val="00445D3F"/>
    <w:rsid w:val="00456727"/>
    <w:rsid w:val="005048EA"/>
    <w:rsid w:val="00556622"/>
    <w:rsid w:val="0056700B"/>
    <w:rsid w:val="0058343C"/>
    <w:rsid w:val="0059116D"/>
    <w:rsid w:val="0059302B"/>
    <w:rsid w:val="005E1758"/>
    <w:rsid w:val="00625A30"/>
    <w:rsid w:val="00646C02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823B5C"/>
    <w:rsid w:val="00834B74"/>
    <w:rsid w:val="008444B3"/>
    <w:rsid w:val="0084688C"/>
    <w:rsid w:val="008D3212"/>
    <w:rsid w:val="008E430E"/>
    <w:rsid w:val="008F0049"/>
    <w:rsid w:val="0097443B"/>
    <w:rsid w:val="009B1544"/>
    <w:rsid w:val="009B399B"/>
    <w:rsid w:val="009D59A2"/>
    <w:rsid w:val="009E439A"/>
    <w:rsid w:val="00A14B36"/>
    <w:rsid w:val="00A83C48"/>
    <w:rsid w:val="00A8497A"/>
    <w:rsid w:val="00AF2AE5"/>
    <w:rsid w:val="00B42638"/>
    <w:rsid w:val="00B5528D"/>
    <w:rsid w:val="00B86ABD"/>
    <w:rsid w:val="00BA2A15"/>
    <w:rsid w:val="00BB3951"/>
    <w:rsid w:val="00BD4B0B"/>
    <w:rsid w:val="00BE5A2D"/>
    <w:rsid w:val="00C91CAB"/>
    <w:rsid w:val="00CC0F09"/>
    <w:rsid w:val="00CE0AE2"/>
    <w:rsid w:val="00D3572D"/>
    <w:rsid w:val="00D43C16"/>
    <w:rsid w:val="00D53066"/>
    <w:rsid w:val="00DE31BF"/>
    <w:rsid w:val="00E64B17"/>
    <w:rsid w:val="00E7509D"/>
    <w:rsid w:val="00E879D2"/>
    <w:rsid w:val="00EA358E"/>
    <w:rsid w:val="00F01575"/>
    <w:rsid w:val="00F220D3"/>
    <w:rsid w:val="00F5300E"/>
    <w:rsid w:val="00F724C3"/>
    <w:rsid w:val="00FB7119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84688C"/>
    <w:pPr>
      <w:spacing w:line="151" w:lineRule="atLeast"/>
    </w:pPr>
    <w:rPr>
      <w:rFonts w:ascii="Helen Pro Cond" w:eastAsia="Times New Roman" w:hAnsi="Helen Pro Cond" w:cs="Angsan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AA0ED-8C42-4719-A004-0CAB0263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2013-10-15T08:30:00Z</cp:lastPrinted>
  <dcterms:created xsi:type="dcterms:W3CDTF">2013-10-12T02:36:00Z</dcterms:created>
  <dcterms:modified xsi:type="dcterms:W3CDTF">2013-10-15T08:30:00Z</dcterms:modified>
</cp:coreProperties>
</file>