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E8207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E82075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E82075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E82075" w:rsidP="00E8207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7A6AF0" w:rsidRDefault="007A6AF0" w:rsidP="007A6AF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A6A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</w:t>
      </w:r>
      <w:r w:rsidRPr="007A6AF0">
        <w:rPr>
          <w:rFonts w:asciiTheme="majorBidi" w:hAnsiTheme="majorBidi" w:cstheme="majorBidi"/>
          <w:b/>
          <w:bCs/>
          <w:sz w:val="32"/>
          <w:szCs w:val="32"/>
        </w:rPr>
        <w:t xml:space="preserve"> DCIP </w:t>
      </w:r>
    </w:p>
    <w:p w:rsidR="00A619FD" w:rsidRPr="007A6AF0" w:rsidRDefault="00A619FD" w:rsidP="00A619FD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BE5A2D" w:rsidRPr="002D53D8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</w:t>
      </w:r>
    </w:p>
    <w:p w:rsidR="007A6AF0" w:rsidRDefault="00BE5A2D" w:rsidP="00BE5A2D">
      <w:pPr>
        <w:pStyle w:val="a4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ใ</w:t>
      </w:r>
      <w:r w:rsidR="007A6AF0" w:rsidRPr="007A6AF0">
        <w:rPr>
          <w:rFonts w:asciiTheme="majorBidi" w:hAnsiTheme="majorBidi" w:cstheme="majorBidi"/>
          <w:sz w:val="32"/>
          <w:szCs w:val="32"/>
          <w:cs/>
        </w:rPr>
        <w:t xml:space="preserve">ช้เป็นคู่มือการตรวจคัดกรองฮีโมโกลบิน อี </w:t>
      </w:r>
      <w:r w:rsidR="007A6AF0" w:rsidRPr="007A6AF0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E) </w:t>
      </w:r>
      <w:r w:rsidR="007A6AF0" w:rsidRPr="007A6AF0">
        <w:rPr>
          <w:rFonts w:asciiTheme="majorBidi" w:hAnsiTheme="majorBidi" w:cstheme="majorBidi"/>
          <w:sz w:val="32"/>
          <w:szCs w:val="32"/>
          <w:cs/>
        </w:rPr>
        <w:t xml:space="preserve">ด้วยน้ำยา </w:t>
      </w:r>
      <w:r w:rsidR="007A6AF0" w:rsidRPr="007A6AF0">
        <w:rPr>
          <w:rFonts w:asciiTheme="majorBidi" w:hAnsiTheme="majorBidi" w:cstheme="majorBidi"/>
          <w:sz w:val="32"/>
          <w:szCs w:val="32"/>
        </w:rPr>
        <w:t>DCIP (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Dichlorophenolindophenol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   precipitation test)</w:t>
      </w:r>
    </w:p>
    <w:p w:rsidR="002D53D8" w:rsidRPr="007A6AF0" w:rsidRDefault="002D53D8" w:rsidP="00BE5A2D">
      <w:pPr>
        <w:pStyle w:val="a4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  <w:cs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2.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7A6AF0" w:rsidRDefault="007A6AF0" w:rsidP="00BE5A2D">
      <w:pPr>
        <w:ind w:left="851" w:firstLine="851"/>
        <w:rPr>
          <w:rFonts w:asciiTheme="majorBidi" w:hAnsiTheme="majorBidi" w:cstheme="majorBidi"/>
          <w:sz w:val="32"/>
          <w:szCs w:val="32"/>
        </w:rPr>
      </w:pPr>
      <w:proofErr w:type="spellStart"/>
      <w:r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E (</w:t>
      </w:r>
      <w:r w:rsidRPr="007A6AF0">
        <w:rPr>
          <w:rFonts w:ascii="Arial" w:hAnsi="Arial" w:cstheme="majorBidi"/>
          <w:sz w:val="32"/>
          <w:szCs w:val="32"/>
        </w:rPr>
        <w:t>α</w:t>
      </w:r>
      <w:r w:rsidRPr="007A6AF0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7A6AF0">
        <w:rPr>
          <w:rFonts w:ascii="Arial" w:hAnsi="Arial" w:cstheme="majorBidi"/>
          <w:sz w:val="32"/>
          <w:szCs w:val="32"/>
        </w:rPr>
        <w:t>β</w:t>
      </w:r>
      <w:r w:rsidRPr="007A6AF0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7A6AF0">
        <w:rPr>
          <w:rFonts w:asciiTheme="majorBidi" w:hAnsiTheme="majorBidi" w:cstheme="majorBidi"/>
          <w:sz w:val="32"/>
          <w:szCs w:val="32"/>
        </w:rPr>
        <w:t xml:space="preserve"> </w:t>
      </w:r>
      <w:r w:rsidRPr="007A6AF0">
        <w:rPr>
          <w:rFonts w:asciiTheme="majorBidi" w:hAnsiTheme="majorBidi" w:cstheme="majorBidi"/>
          <w:sz w:val="32"/>
          <w:szCs w:val="32"/>
          <w:vertAlign w:val="superscript"/>
        </w:rPr>
        <w:t>26Glu-Lys</w:t>
      </w:r>
      <w:r w:rsidRPr="007A6AF0">
        <w:rPr>
          <w:rFonts w:asciiTheme="majorBidi" w:hAnsiTheme="majorBidi" w:cstheme="majorBidi"/>
          <w:sz w:val="32"/>
          <w:szCs w:val="32"/>
        </w:rPr>
        <w:t xml:space="preserve">) </w:t>
      </w:r>
      <w:r w:rsidRPr="007A6AF0">
        <w:rPr>
          <w:rFonts w:asciiTheme="majorBidi" w:hAnsiTheme="majorBidi" w:cstheme="majorBidi"/>
          <w:sz w:val="32"/>
          <w:szCs w:val="32"/>
          <w:cs/>
        </w:rPr>
        <w:t>เป็นฮีโมโกลบินผิดปกติที่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กรดอะ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 xml:space="preserve">มิโนตำแหน่งที่ </w:t>
      </w:r>
      <w:r w:rsidRPr="007A6AF0">
        <w:rPr>
          <w:rFonts w:asciiTheme="majorBidi" w:hAnsiTheme="majorBidi" w:cstheme="majorBidi"/>
          <w:sz w:val="32"/>
          <w:szCs w:val="32"/>
        </w:rPr>
        <w:t xml:space="preserve">26 </w:t>
      </w:r>
      <w:r w:rsidRPr="007A6AF0">
        <w:rPr>
          <w:rFonts w:asciiTheme="majorBidi" w:hAnsiTheme="majorBidi" w:cstheme="majorBidi"/>
          <w:sz w:val="32"/>
          <w:szCs w:val="32"/>
          <w:cs/>
        </w:rPr>
        <w:t xml:space="preserve">ของสาย </w:t>
      </w:r>
      <w:r w:rsidRPr="007A6AF0">
        <w:rPr>
          <w:rFonts w:ascii="Arial" w:hAnsi="Arial" w:cstheme="majorBidi"/>
          <w:sz w:val="32"/>
          <w:szCs w:val="32"/>
        </w:rPr>
        <w:t>β</w:t>
      </w:r>
      <w:r w:rsidRPr="007A6AF0">
        <w:rPr>
          <w:rFonts w:asciiTheme="majorBidi" w:hAnsiTheme="majorBidi" w:cstheme="majorBidi"/>
          <w:sz w:val="32"/>
          <w:szCs w:val="32"/>
        </w:rPr>
        <w:t>-</w:t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globin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</w:t>
      </w:r>
      <w:r w:rsidRPr="007A6AF0">
        <w:rPr>
          <w:rFonts w:asciiTheme="majorBidi" w:hAnsiTheme="majorBidi" w:cstheme="majorBidi"/>
          <w:sz w:val="32"/>
          <w:szCs w:val="32"/>
          <w:cs/>
        </w:rPr>
        <w:t>เปลี่ยนจากกรดกลูตา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มิก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A6AF0">
        <w:rPr>
          <w:rFonts w:asciiTheme="majorBidi" w:hAnsiTheme="majorBidi" w:cstheme="majorBidi"/>
          <w:sz w:val="32"/>
          <w:szCs w:val="32"/>
        </w:rPr>
        <w:t>(</w:t>
      </w:r>
      <w:proofErr w:type="spellStart"/>
      <w:proofErr w:type="gramStart"/>
      <w:r w:rsidRPr="007A6AF0">
        <w:rPr>
          <w:rFonts w:asciiTheme="majorBidi" w:hAnsiTheme="majorBidi" w:cstheme="majorBidi"/>
          <w:sz w:val="32"/>
          <w:szCs w:val="32"/>
        </w:rPr>
        <w:t>glutamic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:</w:t>
      </w:r>
      <w:proofErr w:type="gramEnd"/>
      <w:r w:rsidRPr="007A6AF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Glu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) </w:t>
      </w:r>
      <w:r w:rsidRPr="007A6AF0">
        <w:rPr>
          <w:rFonts w:asciiTheme="majorBidi" w:hAnsiTheme="majorBidi" w:cstheme="majorBidi"/>
          <w:sz w:val="32"/>
          <w:szCs w:val="32"/>
          <w:cs/>
        </w:rPr>
        <w:t>เป็น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ไลซีน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A6AF0">
        <w:rPr>
          <w:rFonts w:asciiTheme="majorBidi" w:hAnsiTheme="majorBidi" w:cstheme="majorBidi"/>
          <w:sz w:val="32"/>
          <w:szCs w:val="32"/>
        </w:rPr>
        <w:t>(lysine : Lys)</w:t>
      </w:r>
      <w:r w:rsidRPr="007A6AF0">
        <w:rPr>
          <w:rFonts w:asciiTheme="majorBidi" w:hAnsiTheme="majorBidi" w:cstheme="majorBidi"/>
          <w:sz w:val="32"/>
          <w:szCs w:val="32"/>
          <w:cs/>
        </w:rPr>
        <w:t xml:space="preserve"> ทำให้โครงสร้างที่จุดสัมผัสระหว่างสาย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</w:t>
      </w:r>
      <w:r w:rsidRPr="007A6AF0">
        <w:rPr>
          <w:rFonts w:ascii="Arial" w:hAnsi="Arial" w:cstheme="majorBidi"/>
          <w:sz w:val="32"/>
          <w:szCs w:val="32"/>
        </w:rPr>
        <w:t>α</w:t>
      </w:r>
      <w:r w:rsidRPr="007A6AF0">
        <w:rPr>
          <w:rFonts w:asciiTheme="majorBidi" w:hAnsiTheme="majorBidi" w:cstheme="majorBidi"/>
          <w:sz w:val="32"/>
          <w:szCs w:val="32"/>
          <w:vertAlign w:val="subscript"/>
        </w:rPr>
        <w:t>1</w:t>
      </w:r>
      <w:r w:rsidRPr="007A6AF0">
        <w:rPr>
          <w:rFonts w:ascii="Arial" w:hAnsi="Arial" w:cstheme="majorBidi"/>
          <w:sz w:val="32"/>
          <w:szCs w:val="32"/>
        </w:rPr>
        <w:t>β</w:t>
      </w:r>
      <w:r w:rsidRPr="007A6AF0">
        <w:rPr>
          <w:rFonts w:asciiTheme="majorBidi" w:hAnsiTheme="majorBidi" w:cstheme="majorBidi"/>
          <w:sz w:val="32"/>
          <w:szCs w:val="32"/>
          <w:vertAlign w:val="subscript"/>
        </w:rPr>
        <w:t>1</w:t>
      </w:r>
      <w:r w:rsidRPr="007A6AF0">
        <w:rPr>
          <w:rFonts w:asciiTheme="majorBidi" w:hAnsiTheme="majorBidi" w:cstheme="majorBidi"/>
          <w:sz w:val="32"/>
          <w:szCs w:val="32"/>
          <w:cs/>
        </w:rPr>
        <w:t xml:space="preserve">ไม่แข็งแรง เมื่ออยู่ในสารละลาย </w:t>
      </w:r>
      <w:r w:rsidRPr="007A6AF0">
        <w:rPr>
          <w:rFonts w:asciiTheme="majorBidi" w:hAnsiTheme="majorBidi" w:cstheme="majorBidi"/>
          <w:sz w:val="32"/>
          <w:szCs w:val="32"/>
        </w:rPr>
        <w:t xml:space="preserve">DCIP </w:t>
      </w:r>
      <w:r w:rsidRPr="007A6AF0">
        <w:rPr>
          <w:rFonts w:asciiTheme="majorBidi" w:hAnsiTheme="majorBidi" w:cstheme="majorBidi"/>
          <w:sz w:val="32"/>
          <w:szCs w:val="32"/>
          <w:cs/>
        </w:rPr>
        <w:t>จะถูกออกซิไดซ์ ให้กลายเป็น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โกลบิน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>สายเดี่ยวที่มี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ซัลฟ์ไฮดริล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 xml:space="preserve">อิสระจึงตกตะกอนได้ง่าย และเร็วกว่าฮีโมโกลบินปกติ โดยปริมาณความขุ่นของตะกอนที่เกิดขึ้นจากตัวอย่างเลือดของ </w:t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E homozygote </w:t>
      </w:r>
      <w:r w:rsidRPr="007A6AF0">
        <w:rPr>
          <w:rFonts w:asciiTheme="majorBidi" w:hAnsiTheme="majorBidi" w:cstheme="majorBidi"/>
          <w:sz w:val="32"/>
          <w:szCs w:val="32"/>
          <w:cs/>
        </w:rPr>
        <w:t xml:space="preserve">จะมากกว่าของพาหะ </w:t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E</w:t>
      </w:r>
    </w:p>
    <w:p w:rsidR="002D53D8" w:rsidRPr="007A6AF0" w:rsidRDefault="002D53D8" w:rsidP="00BE5A2D">
      <w:pPr>
        <w:ind w:left="851" w:firstLine="851"/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7A6AF0" w:rsidRDefault="007A6AF0" w:rsidP="007A6AF0">
      <w:pPr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tab/>
      </w:r>
      <w:r w:rsidR="00BE5A2D">
        <w:rPr>
          <w:rFonts w:asciiTheme="majorBidi" w:hAnsiTheme="majorBidi" w:cstheme="majorBidi"/>
          <w:sz w:val="32"/>
          <w:szCs w:val="32"/>
        </w:rPr>
        <w:tab/>
      </w:r>
      <w:r w:rsidRPr="007A6AF0">
        <w:rPr>
          <w:rFonts w:asciiTheme="majorBidi" w:hAnsiTheme="majorBidi" w:cstheme="majorBidi"/>
          <w:sz w:val="32"/>
          <w:szCs w:val="32"/>
        </w:rPr>
        <w:t>DCIP Precipitation test</w:t>
      </w:r>
    </w:p>
    <w:p w:rsidR="002D53D8" w:rsidRPr="007A6AF0" w:rsidRDefault="002D53D8" w:rsidP="007A6AF0">
      <w:pPr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4.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7A6AF0" w:rsidRDefault="007A6AF0" w:rsidP="00BE5A2D">
      <w:pPr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  <w:cs/>
        </w:rPr>
        <w:tab/>
      </w:r>
      <w:r w:rsidR="00BE5A2D">
        <w:rPr>
          <w:rFonts w:asciiTheme="majorBidi" w:hAnsiTheme="majorBidi" w:cstheme="majorBidi" w:hint="cs"/>
          <w:sz w:val="32"/>
          <w:szCs w:val="32"/>
          <w:cs/>
        </w:rPr>
        <w:tab/>
      </w:r>
      <w:r w:rsidRPr="007A6AF0">
        <w:rPr>
          <w:rFonts w:asciiTheme="majorBidi" w:hAnsiTheme="majorBidi" w:cstheme="majorBidi"/>
          <w:sz w:val="32"/>
          <w:szCs w:val="32"/>
          <w:cs/>
        </w:rPr>
        <w:t>โครงการวิจัยสถานการณ์การตรวจคัด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กรองธาลัส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>ซีเมียและการพัฒนาประสิทธิภาพการตรวจคัด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กรองธาลัส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>ซีเมียฯ ศูนย์วิจัยแลการพัฒนาการตรวจวินิจฉัยทางห้องปฏิบัติการทางการแพทย์ (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ศวป.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>) คณะเทคนิคการแพทย์ มหาวิทยาลัยขอนแก่น โดยการสนับสนุนของสำนักงานกองทุนสนับสนุนการวิจัย (</w:t>
      </w:r>
      <w:proofErr w:type="spellStart"/>
      <w:r w:rsidRPr="007A6AF0">
        <w:rPr>
          <w:rFonts w:asciiTheme="majorBidi" w:hAnsiTheme="majorBidi" w:cstheme="majorBidi"/>
          <w:sz w:val="32"/>
          <w:szCs w:val="32"/>
          <w:cs/>
        </w:rPr>
        <w:t>สกว.</w:t>
      </w:r>
      <w:proofErr w:type="spellEnd"/>
      <w:r w:rsidRPr="007A6AF0">
        <w:rPr>
          <w:rFonts w:asciiTheme="majorBidi" w:hAnsiTheme="majorBidi" w:cstheme="majorBidi"/>
          <w:sz w:val="32"/>
          <w:szCs w:val="32"/>
          <w:cs/>
        </w:rPr>
        <w:t>)</w:t>
      </w:r>
    </w:p>
    <w:p w:rsidR="002D53D8" w:rsidRPr="007A6AF0" w:rsidRDefault="002D53D8" w:rsidP="00BE5A2D">
      <w:pPr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7A6AF0" w:rsidRPr="007A6AF0" w:rsidRDefault="00BE5A2D" w:rsidP="002D53D8">
      <w:pPr>
        <w:pStyle w:val="a4"/>
        <w:tabs>
          <w:tab w:val="left" w:pos="1701"/>
          <w:tab w:val="left" w:pos="3119"/>
          <w:tab w:val="left" w:pos="3544"/>
          <w:tab w:val="left" w:pos="4253"/>
          <w:tab w:val="left" w:pos="6663"/>
          <w:tab w:val="left" w:pos="6946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>DCIP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2D53D8">
        <w:rPr>
          <w:rFonts w:asciiTheme="majorBidi" w:hAnsiTheme="majorBidi" w:cstheme="majorBidi"/>
          <w:sz w:val="32"/>
          <w:szCs w:val="32"/>
        </w:rPr>
        <w:t xml:space="preserve">: </w:t>
      </w:r>
      <w:r w:rsidR="002D53D8">
        <w:rPr>
          <w:rFonts w:asciiTheme="majorBidi" w:hAnsiTheme="majorBidi" w:cstheme="majorBidi"/>
          <w:sz w:val="32"/>
          <w:szCs w:val="32"/>
        </w:rPr>
        <w:tab/>
        <w:t xml:space="preserve"> 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Dichlorophenolindophenol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   precipitation test</w:t>
      </w:r>
    </w:p>
    <w:p w:rsidR="007A6AF0" w:rsidRPr="007A6AF0" w:rsidRDefault="00BE5A2D" w:rsidP="00BE5A2D">
      <w:pPr>
        <w:tabs>
          <w:tab w:val="left" w:pos="1701"/>
          <w:tab w:val="left" w:pos="3119"/>
        </w:tabs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  <w:cs/>
        </w:rPr>
        <w:t>µ</w:t>
      </w:r>
      <w:r>
        <w:rPr>
          <w:rFonts w:asciiTheme="majorBidi" w:hAnsiTheme="majorBidi" w:cstheme="majorBidi"/>
          <w:sz w:val="32"/>
          <w:szCs w:val="32"/>
        </w:rPr>
        <w:t>L</w:t>
      </w:r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>:</w:t>
      </w:r>
      <w:r w:rsidR="007A6AF0" w:rsidRPr="007A6AF0">
        <w:rPr>
          <w:rFonts w:asciiTheme="majorBidi" w:hAnsiTheme="majorBidi" w:cstheme="majorBidi"/>
          <w:sz w:val="32"/>
          <w:szCs w:val="32"/>
        </w:rPr>
        <w:tab/>
        <w:t xml:space="preserve">Micro 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lite</w:t>
      </w:r>
      <w:proofErr w:type="spellEnd"/>
    </w:p>
    <w:p w:rsidR="007A6AF0" w:rsidRPr="007A6AF0" w:rsidRDefault="00BE5A2D" w:rsidP="00BE5A2D">
      <w:pPr>
        <w:tabs>
          <w:tab w:val="left" w:pos="1701"/>
          <w:tab w:val="left" w:pos="3119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proofErr w:type="gramStart"/>
      <w:r>
        <w:rPr>
          <w:rFonts w:asciiTheme="majorBidi" w:hAnsiTheme="majorBidi" w:cstheme="majorBidi"/>
          <w:sz w:val="32"/>
          <w:szCs w:val="32"/>
        </w:rPr>
        <w:t>mL</w:t>
      </w:r>
      <w:proofErr w:type="spellEnd"/>
      <w:proofErr w:type="gramEnd"/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>:</w:t>
      </w:r>
      <w:r w:rsidR="007A6AF0" w:rsidRPr="007A6AF0">
        <w:rPr>
          <w:rFonts w:asciiTheme="majorBidi" w:hAnsiTheme="majorBidi" w:cstheme="majorBidi"/>
          <w:sz w:val="32"/>
          <w:szCs w:val="32"/>
        </w:rPr>
        <w:tab/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Mililite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ab/>
      </w:r>
    </w:p>
    <w:p w:rsidR="007A6AF0" w:rsidRPr="007A6AF0" w:rsidRDefault="00BE5A2D" w:rsidP="00BE5A2D">
      <w:pPr>
        <w:tabs>
          <w:tab w:val="left" w:pos="1701"/>
          <w:tab w:val="left" w:pos="3119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EDTA</w:t>
      </w:r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>:</w:t>
      </w:r>
      <w:r w:rsidR="007A6AF0" w:rsidRPr="007A6AF0">
        <w:rPr>
          <w:rFonts w:asciiTheme="majorBidi" w:hAnsiTheme="majorBidi" w:cstheme="majorBidi"/>
          <w:sz w:val="32"/>
          <w:szCs w:val="32"/>
        </w:rPr>
        <w:tab/>
        <w:t xml:space="preserve">Ethylene 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diamine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tetraacetic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acid</w:t>
      </w:r>
    </w:p>
    <w:p w:rsidR="007A6AF0" w:rsidRPr="007A6AF0" w:rsidRDefault="007A6AF0" w:rsidP="00BE5A2D">
      <w:pPr>
        <w:tabs>
          <w:tab w:val="left" w:pos="1701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lastRenderedPageBreak/>
        <w:tab/>
      </w:r>
      <w:proofErr w:type="spellStart"/>
      <w:r w:rsidR="00BE5A2D">
        <w:rPr>
          <w:rFonts w:asciiTheme="majorBidi" w:hAnsiTheme="majorBidi" w:cstheme="majorBidi"/>
          <w:sz w:val="32"/>
          <w:szCs w:val="32"/>
        </w:rPr>
        <w:t>Hct</w:t>
      </w:r>
      <w:proofErr w:type="spellEnd"/>
      <w:r w:rsidR="00BE5A2D">
        <w:rPr>
          <w:rFonts w:asciiTheme="majorBidi" w:hAnsiTheme="majorBidi" w:cstheme="majorBidi"/>
          <w:sz w:val="32"/>
          <w:szCs w:val="32"/>
        </w:rPr>
        <w:tab/>
      </w:r>
      <w:r w:rsidRPr="007A6AF0">
        <w:rPr>
          <w:rFonts w:asciiTheme="majorBidi" w:hAnsiTheme="majorBidi" w:cstheme="majorBidi"/>
          <w:sz w:val="32"/>
          <w:szCs w:val="32"/>
        </w:rPr>
        <w:t>:</w:t>
      </w:r>
      <w:r w:rsidRPr="007A6AF0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Hematocrit</w:t>
      </w:r>
      <w:proofErr w:type="spellEnd"/>
    </w:p>
    <w:p w:rsidR="007A6AF0" w:rsidRPr="007A6AF0" w:rsidRDefault="00BE5A2D" w:rsidP="00BE5A2D">
      <w:pPr>
        <w:tabs>
          <w:tab w:val="left" w:pos="1701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EA</w:t>
      </w:r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>:</w:t>
      </w:r>
      <w:r w:rsidR="007A6AF0" w:rsidRPr="007A6AF0">
        <w:rPr>
          <w:rFonts w:asciiTheme="majorBidi" w:hAnsiTheme="majorBidi" w:cstheme="majorBidi"/>
          <w:sz w:val="32"/>
          <w:szCs w:val="32"/>
        </w:rPr>
        <w:tab/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="007A6AF0" w:rsidRPr="007A6AF0">
        <w:rPr>
          <w:rFonts w:asciiTheme="majorBidi" w:hAnsiTheme="majorBidi" w:cstheme="majorBidi"/>
          <w:sz w:val="32"/>
          <w:szCs w:val="32"/>
        </w:rPr>
        <w:t xml:space="preserve"> E trait</w:t>
      </w:r>
    </w:p>
    <w:p w:rsidR="007A6AF0" w:rsidRDefault="007A6AF0" w:rsidP="00BE5A2D">
      <w:pPr>
        <w:tabs>
          <w:tab w:val="left" w:pos="1701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tab/>
        <w:t>A</w:t>
      </w:r>
      <w:r w:rsidRPr="007A6AF0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BE5A2D">
        <w:rPr>
          <w:rFonts w:asciiTheme="majorBidi" w:hAnsiTheme="majorBidi" w:cstheme="majorBidi"/>
          <w:sz w:val="32"/>
          <w:szCs w:val="32"/>
        </w:rPr>
        <w:t>A</w:t>
      </w:r>
      <w:r w:rsidR="00BE5A2D">
        <w:rPr>
          <w:rFonts w:asciiTheme="majorBidi" w:hAnsiTheme="majorBidi" w:cstheme="majorBidi"/>
          <w:sz w:val="32"/>
          <w:szCs w:val="32"/>
        </w:rPr>
        <w:tab/>
      </w:r>
      <w:r w:rsidRPr="007A6AF0">
        <w:rPr>
          <w:rFonts w:asciiTheme="majorBidi" w:hAnsiTheme="majorBidi" w:cstheme="majorBidi"/>
          <w:sz w:val="32"/>
          <w:szCs w:val="32"/>
        </w:rPr>
        <w:t>:</w:t>
      </w:r>
      <w:r w:rsidRPr="007A6AF0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Hb</w:t>
      </w:r>
      <w:proofErr w:type="spellEnd"/>
      <w:r w:rsidRPr="007A6AF0">
        <w:rPr>
          <w:rFonts w:asciiTheme="majorBidi" w:hAnsiTheme="majorBidi" w:cstheme="majorBidi"/>
          <w:sz w:val="32"/>
          <w:szCs w:val="32"/>
        </w:rPr>
        <w:t xml:space="preserve"> typing Normal</w:t>
      </w:r>
    </w:p>
    <w:p w:rsidR="002D53D8" w:rsidRPr="007A6AF0" w:rsidRDefault="002D53D8" w:rsidP="00BE5A2D">
      <w:pPr>
        <w:tabs>
          <w:tab w:val="left" w:pos="1701"/>
          <w:tab w:val="left" w:pos="3119"/>
        </w:tabs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7A6AF0" w:rsidRDefault="007A6AF0" w:rsidP="00BE5A2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tab/>
        <w:t>- Internal Quality Control for OF</w:t>
      </w:r>
      <w:proofErr w:type="gramStart"/>
      <w:r w:rsidRPr="007A6AF0">
        <w:rPr>
          <w:rFonts w:asciiTheme="majorBidi" w:hAnsiTheme="majorBidi" w:cstheme="majorBidi"/>
          <w:sz w:val="32"/>
          <w:szCs w:val="32"/>
        </w:rPr>
        <w:t>,DCIP</w:t>
      </w:r>
      <w:proofErr w:type="gramEnd"/>
    </w:p>
    <w:p w:rsidR="002D53D8" w:rsidRPr="007A6AF0" w:rsidRDefault="002D53D8" w:rsidP="00BE5A2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7A6AF0" w:rsidRPr="007A6AF0" w:rsidRDefault="00BE5A2D" w:rsidP="00BE5A2D">
      <w:pPr>
        <w:pStyle w:val="a4"/>
        <w:tabs>
          <w:tab w:val="left" w:pos="1418"/>
        </w:tabs>
        <w:ind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A6AF0" w:rsidRPr="007A6AF0">
        <w:rPr>
          <w:rFonts w:asciiTheme="majorBidi" w:hAnsiTheme="majorBidi" w:cstheme="majorBidi"/>
          <w:sz w:val="32"/>
          <w:szCs w:val="32"/>
        </w:rPr>
        <w:t xml:space="preserve">7.1 </w:t>
      </w:r>
      <w:r w:rsidR="007A6AF0" w:rsidRPr="007A6AF0">
        <w:rPr>
          <w:rFonts w:asciiTheme="majorBidi" w:hAnsiTheme="majorBidi" w:cstheme="majorBidi"/>
          <w:sz w:val="32"/>
          <w:szCs w:val="32"/>
          <w:cs/>
        </w:rPr>
        <w:t>สวมถุงมือ</w:t>
      </w:r>
      <w:proofErr w:type="gramStart"/>
      <w:r w:rsidR="007A6AF0" w:rsidRPr="007A6AF0">
        <w:rPr>
          <w:rFonts w:asciiTheme="majorBidi" w:hAnsiTheme="majorBidi" w:cstheme="majorBidi"/>
          <w:sz w:val="32"/>
          <w:szCs w:val="32"/>
        </w:rPr>
        <w:t>,</w:t>
      </w:r>
      <w:r w:rsidR="007A6AF0" w:rsidRPr="007A6AF0">
        <w:rPr>
          <w:rFonts w:asciiTheme="majorBidi" w:hAnsiTheme="majorBidi" w:cstheme="majorBidi"/>
          <w:sz w:val="32"/>
          <w:szCs w:val="32"/>
          <w:cs/>
        </w:rPr>
        <w:t>เสื้อ</w:t>
      </w:r>
      <w:proofErr w:type="spellStart"/>
      <w:r w:rsidR="007A6AF0" w:rsidRPr="007A6AF0">
        <w:rPr>
          <w:rFonts w:asciiTheme="majorBidi" w:hAnsiTheme="majorBidi" w:cstheme="majorBidi"/>
          <w:sz w:val="32"/>
          <w:szCs w:val="32"/>
          <w:cs/>
        </w:rPr>
        <w:t>กาวน์</w:t>
      </w:r>
      <w:proofErr w:type="spellEnd"/>
      <w:proofErr w:type="gramEnd"/>
      <w:r w:rsidR="007A6AF0" w:rsidRPr="007A6AF0">
        <w:rPr>
          <w:rFonts w:asciiTheme="majorBidi" w:hAnsiTheme="majorBidi" w:cstheme="majorBidi"/>
          <w:sz w:val="32"/>
          <w:szCs w:val="32"/>
          <w:cs/>
        </w:rPr>
        <w:t xml:space="preserve"> ทุกครั้งที่ปฏิบัติงาน</w:t>
      </w:r>
    </w:p>
    <w:p w:rsidR="007A6AF0" w:rsidRDefault="007A6AF0" w:rsidP="00BE5A2D">
      <w:pPr>
        <w:pStyle w:val="a4"/>
        <w:tabs>
          <w:tab w:val="left" w:pos="851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tab/>
      </w:r>
      <w:r w:rsidR="00BE5A2D">
        <w:rPr>
          <w:rFonts w:asciiTheme="majorBidi" w:hAnsiTheme="majorBidi" w:cstheme="majorBidi"/>
          <w:sz w:val="32"/>
          <w:szCs w:val="32"/>
        </w:rPr>
        <w:tab/>
      </w:r>
      <w:r w:rsidRPr="007A6AF0">
        <w:rPr>
          <w:rFonts w:asciiTheme="majorBidi" w:hAnsiTheme="majorBidi" w:cstheme="majorBidi"/>
          <w:sz w:val="32"/>
          <w:szCs w:val="32"/>
        </w:rPr>
        <w:t xml:space="preserve">7.2 </w:t>
      </w:r>
      <w:proofErr w:type="gramStart"/>
      <w:r w:rsidRPr="007A6AF0">
        <w:rPr>
          <w:rFonts w:asciiTheme="majorBidi" w:hAnsiTheme="majorBidi" w:cstheme="majorBidi"/>
          <w:sz w:val="32"/>
          <w:szCs w:val="32"/>
          <w:cs/>
        </w:rPr>
        <w:t>การทิ้งและการทำลายตัวอย่างตรวจ  ควรปฏิบัติตามมาตรฐานควบคุมการติดเชื้อในโรงพยาบาลที่กำหนดไว้</w:t>
      </w:r>
      <w:proofErr w:type="gramEnd"/>
    </w:p>
    <w:p w:rsidR="002D53D8" w:rsidRPr="007A6AF0" w:rsidRDefault="002D53D8" w:rsidP="00BE5A2D">
      <w:pPr>
        <w:pStyle w:val="a4"/>
        <w:tabs>
          <w:tab w:val="left" w:pos="851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</w:p>
    <w:p w:rsidR="007A6AF0" w:rsidRPr="002D53D8" w:rsidRDefault="007A6AF0" w:rsidP="00BE5A2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D53D8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Pr="002D53D8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7A6AF0" w:rsidRPr="007A6AF0" w:rsidRDefault="007A6AF0" w:rsidP="00BE5A2D">
      <w:pPr>
        <w:ind w:left="720" w:firstLine="720"/>
        <w:rPr>
          <w:rFonts w:asciiTheme="majorBidi" w:hAnsiTheme="majorBidi" w:cstheme="majorBidi"/>
          <w:sz w:val="32"/>
          <w:szCs w:val="32"/>
        </w:rPr>
      </w:pPr>
      <w:proofErr w:type="gramStart"/>
      <w:r w:rsidRPr="007A6AF0">
        <w:rPr>
          <w:rFonts w:asciiTheme="majorBidi" w:hAnsiTheme="majorBidi" w:cstheme="majorBidi"/>
          <w:sz w:val="32"/>
          <w:szCs w:val="32"/>
        </w:rPr>
        <w:t xml:space="preserve">8.1 </w:t>
      </w:r>
      <w:r w:rsidRPr="007A6AF0">
        <w:rPr>
          <w:rFonts w:asciiTheme="majorBidi" w:hAnsiTheme="majorBidi" w:cstheme="majorBidi"/>
          <w:sz w:val="32"/>
          <w:szCs w:val="32"/>
          <w:cs/>
        </w:rPr>
        <w:t xml:space="preserve">หลอดทดลองซึ่งมีน้ำยาบรรจุอยู่ </w:t>
      </w:r>
      <w:r w:rsidRPr="007A6AF0">
        <w:rPr>
          <w:rFonts w:asciiTheme="majorBidi" w:hAnsiTheme="majorBidi" w:cstheme="majorBidi"/>
          <w:sz w:val="32"/>
          <w:szCs w:val="32"/>
        </w:rPr>
        <w:t xml:space="preserve">2 </w:t>
      </w:r>
      <w:proofErr w:type="spellStart"/>
      <w:r w:rsidRPr="007A6AF0">
        <w:rPr>
          <w:rFonts w:asciiTheme="majorBidi" w:hAnsiTheme="majorBidi" w:cstheme="majorBidi"/>
          <w:sz w:val="32"/>
          <w:szCs w:val="32"/>
        </w:rPr>
        <w:t>mL.</w:t>
      </w:r>
      <w:proofErr w:type="spellEnd"/>
      <w:proofErr w:type="gramEnd"/>
    </w:p>
    <w:p w:rsidR="007A6AF0" w:rsidRPr="007A6AF0" w:rsidRDefault="007A6AF0" w:rsidP="007A6AF0">
      <w:pPr>
        <w:rPr>
          <w:rFonts w:asciiTheme="majorBidi" w:hAnsiTheme="majorBidi" w:cstheme="majorBidi"/>
          <w:sz w:val="32"/>
          <w:szCs w:val="32"/>
        </w:rPr>
      </w:pPr>
      <w:r w:rsidRPr="007A6AF0">
        <w:rPr>
          <w:rFonts w:asciiTheme="majorBidi" w:hAnsiTheme="majorBidi" w:cstheme="majorBidi"/>
          <w:sz w:val="32"/>
          <w:szCs w:val="32"/>
        </w:rPr>
        <w:tab/>
      </w:r>
      <w:r w:rsidR="00BE5A2D">
        <w:rPr>
          <w:rFonts w:asciiTheme="majorBidi" w:hAnsiTheme="majorBidi" w:cstheme="majorBidi"/>
          <w:sz w:val="32"/>
          <w:szCs w:val="32"/>
        </w:rPr>
        <w:tab/>
      </w:r>
      <w:r w:rsidRPr="007A6AF0">
        <w:rPr>
          <w:rFonts w:asciiTheme="majorBidi" w:hAnsiTheme="majorBidi" w:cstheme="majorBidi"/>
          <w:sz w:val="32"/>
          <w:szCs w:val="32"/>
        </w:rPr>
        <w:t>8.2 Water bath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8.3 </w:t>
      </w:r>
      <w:proofErr w:type="spellStart"/>
      <w:r w:rsidRPr="00BE5A2D">
        <w:rPr>
          <w:rFonts w:ascii="Angsana New" w:hAnsi="Angsana New"/>
          <w:sz w:val="32"/>
          <w:szCs w:val="32"/>
        </w:rPr>
        <w:t>Autopipette</w:t>
      </w:r>
      <w:proofErr w:type="spellEnd"/>
      <w:r w:rsidRPr="00BE5A2D">
        <w:rPr>
          <w:rFonts w:ascii="Angsana New" w:hAnsi="Angsana New"/>
          <w:sz w:val="32"/>
          <w:szCs w:val="32"/>
        </w:rPr>
        <w:t xml:space="preserve"> </w:t>
      </w:r>
      <w:r w:rsidRPr="00BE5A2D">
        <w:rPr>
          <w:rFonts w:ascii="Angsana New" w:hAnsi="Angsana New"/>
          <w:sz w:val="32"/>
          <w:szCs w:val="32"/>
          <w:cs/>
        </w:rPr>
        <w:t xml:space="preserve">ขนาด </w:t>
      </w:r>
      <w:r w:rsidRPr="00BE5A2D">
        <w:rPr>
          <w:rFonts w:ascii="Angsana New" w:hAnsi="Angsana New"/>
          <w:sz w:val="32"/>
          <w:szCs w:val="32"/>
        </w:rPr>
        <w:t>20 µL.</w:t>
      </w:r>
    </w:p>
    <w:p w:rsidR="00BE5A2D" w:rsidRP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>8.4 Pipette tip</w:t>
      </w:r>
    </w:p>
    <w:p w:rsidR="00BE5A2D" w:rsidRP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 xml:space="preserve">8.5 </w:t>
      </w:r>
      <w:r w:rsidRPr="00BE5A2D">
        <w:rPr>
          <w:rFonts w:ascii="Angsana New" w:hAnsi="Angsana New"/>
          <w:sz w:val="32"/>
          <w:szCs w:val="32"/>
          <w:cs/>
        </w:rPr>
        <w:t xml:space="preserve">เครื่องช่วยผสม </w:t>
      </w:r>
      <w:r w:rsidRPr="00BE5A2D">
        <w:rPr>
          <w:rFonts w:ascii="Angsana New" w:hAnsi="Angsana New"/>
          <w:sz w:val="32"/>
          <w:szCs w:val="32"/>
        </w:rPr>
        <w:t>(mixer)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8.6 </w:t>
      </w:r>
      <w:r w:rsidRPr="00BE5A2D">
        <w:rPr>
          <w:rFonts w:ascii="Angsana New" w:hAnsi="Angsana New"/>
          <w:sz w:val="32"/>
          <w:szCs w:val="32"/>
          <w:cs/>
        </w:rPr>
        <w:t>นาฬิกาจับเวลา</w:t>
      </w:r>
    </w:p>
    <w:p w:rsidR="00BE5A2D" w:rsidRP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 xml:space="preserve">8.7 </w:t>
      </w:r>
      <w:r w:rsidRPr="00BE5A2D">
        <w:rPr>
          <w:rFonts w:ascii="Angsana New" w:hAnsi="Angsana New"/>
          <w:sz w:val="32"/>
          <w:szCs w:val="32"/>
          <w:cs/>
        </w:rPr>
        <w:t>โคมไฟ</w:t>
      </w:r>
    </w:p>
    <w:p w:rsid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 xml:space="preserve">8.8 </w:t>
      </w:r>
      <w:r w:rsidRPr="00BE5A2D">
        <w:rPr>
          <w:rFonts w:ascii="Angsana New" w:hAnsi="Angsana New"/>
          <w:sz w:val="32"/>
          <w:szCs w:val="32"/>
          <w:cs/>
        </w:rPr>
        <w:t xml:space="preserve">หลอดเลือด </w:t>
      </w:r>
      <w:r w:rsidRPr="00BE5A2D">
        <w:rPr>
          <w:rFonts w:ascii="Angsana New" w:hAnsi="Angsana New"/>
          <w:sz w:val="32"/>
          <w:szCs w:val="32"/>
        </w:rPr>
        <w:t>EDTA</w:t>
      </w:r>
    </w:p>
    <w:p w:rsidR="002D53D8" w:rsidRPr="00BE5A2D" w:rsidRDefault="002D53D8" w:rsidP="00BE5A2D">
      <w:pPr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9.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น้ำยาและสารมาตรฐาน</w:t>
      </w:r>
    </w:p>
    <w:p w:rsid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>9.1 KKU-DCIP-Clear</w:t>
      </w:r>
    </w:p>
    <w:p w:rsidR="002D53D8" w:rsidRPr="00BE5A2D" w:rsidRDefault="002D53D8" w:rsidP="00BE5A2D">
      <w:pPr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10.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วิธีดำเนินการ</w:t>
      </w:r>
    </w:p>
    <w:p w:rsidR="00BE5A2D" w:rsidRPr="00BE5A2D" w:rsidRDefault="00BE5A2D" w:rsidP="00BE5A2D">
      <w:pPr>
        <w:ind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  <w:cs/>
        </w:rPr>
        <w:t>ขั้นตอนการทดสอบ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10.1 </w:t>
      </w:r>
      <w:r w:rsidRPr="00BE5A2D">
        <w:rPr>
          <w:rFonts w:ascii="Angsana New" w:hAnsi="Angsana New"/>
          <w:sz w:val="32"/>
          <w:szCs w:val="32"/>
          <w:cs/>
        </w:rPr>
        <w:t>ผสมเลือดให้เข้ากันดี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lastRenderedPageBreak/>
        <w:t xml:space="preserve">10.2 </w:t>
      </w:r>
      <w:r w:rsidRPr="00BE5A2D">
        <w:rPr>
          <w:rFonts w:ascii="Angsana New" w:hAnsi="Angsana New"/>
          <w:sz w:val="32"/>
          <w:szCs w:val="32"/>
          <w:cs/>
        </w:rPr>
        <w:t xml:space="preserve">ดูดเลือด </w:t>
      </w:r>
      <w:r w:rsidRPr="00BE5A2D">
        <w:rPr>
          <w:rFonts w:ascii="Angsana New" w:hAnsi="Angsana New"/>
          <w:sz w:val="32"/>
          <w:szCs w:val="32"/>
        </w:rPr>
        <w:t>20 µL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proofErr w:type="gramStart"/>
      <w:r w:rsidRPr="00BE5A2D">
        <w:rPr>
          <w:rFonts w:ascii="Angsana New" w:hAnsi="Angsana New"/>
          <w:sz w:val="32"/>
          <w:szCs w:val="32"/>
        </w:rPr>
        <w:t xml:space="preserve">10.3 </w:t>
      </w:r>
      <w:r w:rsidRPr="00BE5A2D">
        <w:rPr>
          <w:rFonts w:ascii="Angsana New" w:hAnsi="Angsana New"/>
          <w:sz w:val="32"/>
          <w:szCs w:val="32"/>
          <w:cs/>
        </w:rPr>
        <w:t xml:space="preserve">เติมลงในหลอดทดลองซึ่งมีน้ำยาบรรจุอยู่ </w:t>
      </w:r>
      <w:r w:rsidRPr="00BE5A2D">
        <w:rPr>
          <w:rFonts w:ascii="Angsana New" w:hAnsi="Angsana New"/>
          <w:sz w:val="32"/>
          <w:szCs w:val="32"/>
        </w:rPr>
        <w:t xml:space="preserve">2 </w:t>
      </w:r>
      <w:proofErr w:type="spellStart"/>
      <w:r w:rsidRPr="00BE5A2D">
        <w:rPr>
          <w:rFonts w:ascii="Angsana New" w:hAnsi="Angsana New"/>
          <w:sz w:val="32"/>
          <w:szCs w:val="32"/>
        </w:rPr>
        <w:t>mL.</w:t>
      </w:r>
      <w:proofErr w:type="spellEnd"/>
      <w:proofErr w:type="gramEnd"/>
      <w:r w:rsidRPr="00BE5A2D">
        <w:rPr>
          <w:rFonts w:ascii="Angsana New" w:hAnsi="Angsana New"/>
          <w:sz w:val="32"/>
          <w:szCs w:val="32"/>
        </w:rPr>
        <w:t xml:space="preserve"> (</w:t>
      </w:r>
      <w:r w:rsidRPr="00BE5A2D">
        <w:rPr>
          <w:rFonts w:ascii="Angsana New" w:hAnsi="Angsana New"/>
          <w:sz w:val="32"/>
          <w:szCs w:val="32"/>
          <w:cs/>
        </w:rPr>
        <w:t xml:space="preserve">ดูดล้าง </w:t>
      </w:r>
      <w:r w:rsidRPr="00BE5A2D">
        <w:rPr>
          <w:rFonts w:ascii="Angsana New" w:hAnsi="Angsana New"/>
          <w:sz w:val="32"/>
          <w:szCs w:val="32"/>
        </w:rPr>
        <w:t xml:space="preserve">tip 2-3 </w:t>
      </w:r>
      <w:r w:rsidRPr="00BE5A2D">
        <w:rPr>
          <w:rFonts w:ascii="Angsana New" w:hAnsi="Angsana New"/>
          <w:sz w:val="32"/>
          <w:szCs w:val="32"/>
          <w:cs/>
        </w:rPr>
        <w:t>ครั้ง)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proofErr w:type="gramStart"/>
      <w:r w:rsidRPr="00BE5A2D">
        <w:rPr>
          <w:rFonts w:ascii="Angsana New" w:hAnsi="Angsana New"/>
          <w:sz w:val="32"/>
          <w:szCs w:val="32"/>
        </w:rPr>
        <w:t xml:space="preserve">10.4  </w:t>
      </w:r>
      <w:r w:rsidRPr="00BE5A2D">
        <w:rPr>
          <w:rFonts w:ascii="Angsana New" w:hAnsi="Angsana New"/>
          <w:sz w:val="32"/>
          <w:szCs w:val="32"/>
          <w:cs/>
        </w:rPr>
        <w:t>ปิดฝาและผสมให้เข้ากันดีโดยกลับหลอดไปมาหรือใช้เครื่องช่วยผสม</w:t>
      </w:r>
      <w:proofErr w:type="gramEnd"/>
      <w:r w:rsidRPr="00BE5A2D">
        <w:rPr>
          <w:rFonts w:ascii="Angsana New" w:hAnsi="Angsana New"/>
          <w:sz w:val="32"/>
          <w:szCs w:val="32"/>
          <w:cs/>
        </w:rPr>
        <w:t xml:space="preserve"> </w:t>
      </w:r>
      <w:r w:rsidRPr="00BE5A2D">
        <w:rPr>
          <w:rFonts w:ascii="Angsana New" w:hAnsi="Angsana New"/>
          <w:sz w:val="32"/>
          <w:szCs w:val="32"/>
        </w:rPr>
        <w:t>(mixer)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10.5 </w:t>
      </w:r>
      <w:r w:rsidRPr="00BE5A2D">
        <w:rPr>
          <w:rFonts w:ascii="Angsana New" w:hAnsi="Angsana New"/>
          <w:sz w:val="32"/>
          <w:szCs w:val="32"/>
          <w:cs/>
        </w:rPr>
        <w:t xml:space="preserve">นำไปอุ่น ที่ </w:t>
      </w:r>
      <w:proofErr w:type="gramStart"/>
      <w:r w:rsidRPr="00BE5A2D">
        <w:rPr>
          <w:rFonts w:ascii="Angsana New" w:hAnsi="Angsana New"/>
          <w:sz w:val="32"/>
          <w:szCs w:val="32"/>
        </w:rPr>
        <w:t>37  °</w:t>
      </w:r>
      <w:proofErr w:type="gramEnd"/>
      <w:r w:rsidRPr="00BE5A2D">
        <w:rPr>
          <w:rFonts w:ascii="Angsana New" w:hAnsi="Angsana New"/>
          <w:sz w:val="32"/>
          <w:szCs w:val="32"/>
        </w:rPr>
        <w:t xml:space="preserve">C </w:t>
      </w:r>
      <w:r w:rsidRPr="00BE5A2D">
        <w:rPr>
          <w:rFonts w:ascii="Angsana New" w:hAnsi="Angsana New"/>
          <w:sz w:val="32"/>
          <w:szCs w:val="32"/>
          <w:cs/>
        </w:rPr>
        <w:t>เป็นเวลา</w:t>
      </w:r>
      <w:r w:rsidRPr="00BE5A2D">
        <w:rPr>
          <w:rFonts w:ascii="Angsana New" w:hAnsi="Angsana New"/>
          <w:sz w:val="32"/>
          <w:szCs w:val="32"/>
        </w:rPr>
        <w:t xml:space="preserve">  </w:t>
      </w:r>
      <w:r w:rsidRPr="00BE5A2D">
        <w:rPr>
          <w:rFonts w:ascii="Angsana New" w:hAnsi="Angsana New"/>
          <w:sz w:val="32"/>
          <w:szCs w:val="32"/>
          <w:cs/>
        </w:rPr>
        <w:t xml:space="preserve"> </w:t>
      </w:r>
      <w:r w:rsidRPr="00BE5A2D">
        <w:rPr>
          <w:rFonts w:ascii="Angsana New" w:hAnsi="Angsana New"/>
          <w:sz w:val="32"/>
          <w:szCs w:val="32"/>
        </w:rPr>
        <w:t xml:space="preserve">15 </w:t>
      </w:r>
      <w:r w:rsidRPr="00BE5A2D">
        <w:rPr>
          <w:rFonts w:ascii="Angsana New" w:hAnsi="Angsana New"/>
          <w:sz w:val="32"/>
          <w:szCs w:val="32"/>
          <w:cs/>
        </w:rPr>
        <w:t>นาที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10.6 </w:t>
      </w:r>
      <w:r w:rsidRPr="00BE5A2D">
        <w:rPr>
          <w:rFonts w:ascii="Angsana New" w:hAnsi="Angsana New"/>
          <w:sz w:val="32"/>
          <w:szCs w:val="32"/>
          <w:cs/>
        </w:rPr>
        <w:t xml:space="preserve">เมื่อครบเวลา นำออกมาเติม </w:t>
      </w:r>
      <w:r w:rsidRPr="00BE5A2D">
        <w:rPr>
          <w:rFonts w:ascii="Angsana New" w:hAnsi="Angsana New"/>
          <w:sz w:val="32"/>
          <w:szCs w:val="32"/>
        </w:rPr>
        <w:t>clearing solution 20 µL</w:t>
      </w:r>
    </w:p>
    <w:p w:rsidR="00BE5A2D" w:rsidRP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10.7 </w:t>
      </w:r>
      <w:r w:rsidRPr="00BE5A2D">
        <w:rPr>
          <w:rFonts w:ascii="Angsana New" w:hAnsi="Angsana New"/>
          <w:sz w:val="32"/>
          <w:szCs w:val="32"/>
          <w:cs/>
        </w:rPr>
        <w:t xml:space="preserve">ตั้งทิ้งไว้ประมาณ </w:t>
      </w:r>
      <w:r w:rsidRPr="00BE5A2D">
        <w:rPr>
          <w:rFonts w:ascii="Angsana New" w:hAnsi="Angsana New"/>
          <w:sz w:val="32"/>
          <w:szCs w:val="32"/>
        </w:rPr>
        <w:t>1-2</w:t>
      </w:r>
      <w:r w:rsidRPr="00BE5A2D">
        <w:rPr>
          <w:rFonts w:ascii="Angsana New" w:hAnsi="Angsana New"/>
          <w:sz w:val="32"/>
          <w:szCs w:val="32"/>
          <w:cs/>
        </w:rPr>
        <w:t xml:space="preserve"> นาที เพื่อให้กำจัดสีและเกิดปฏิกิริยาสมบูรณ์</w:t>
      </w:r>
    </w:p>
    <w:p w:rsid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10.8 </w:t>
      </w:r>
      <w:r w:rsidRPr="00BE5A2D">
        <w:rPr>
          <w:rFonts w:ascii="Angsana New" w:hAnsi="Angsana New"/>
          <w:sz w:val="32"/>
          <w:szCs w:val="32"/>
          <w:cs/>
        </w:rPr>
        <w:t>อ่านผลความขุ่นด้วยตาเปล่าโดยส่องภายใต้โคมไฟ</w:t>
      </w:r>
    </w:p>
    <w:p w:rsidR="002D53D8" w:rsidRPr="00BE5A2D" w:rsidRDefault="002D53D8" w:rsidP="00BE5A2D">
      <w:pPr>
        <w:ind w:left="720" w:firstLine="720"/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11.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การนับและการคำนวณ</w:t>
      </w:r>
    </w:p>
    <w:p w:rsidR="00BE5A2D" w:rsidRP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>-</w:t>
      </w:r>
    </w:p>
    <w:p w:rsidR="00BE5A2D" w:rsidRPr="002D53D8" w:rsidRDefault="00BE5A2D" w:rsidP="00BE5A2D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12.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การควบคุมคุณภาพ</w:t>
      </w:r>
    </w:p>
    <w:p w:rsidR="00BE5A2D" w:rsidRPr="00BE5A2D" w:rsidRDefault="00BE5A2D" w:rsidP="00BE5A2D">
      <w:pPr>
        <w:tabs>
          <w:tab w:val="left" w:pos="1418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 xml:space="preserve">- </w:t>
      </w:r>
      <w:r w:rsidRPr="00BE5A2D">
        <w:rPr>
          <w:rFonts w:ascii="Angsana New" w:hAnsi="Angsana New"/>
          <w:sz w:val="32"/>
          <w:szCs w:val="32"/>
          <w:cs/>
        </w:rPr>
        <w:t xml:space="preserve">ควรทำ </w:t>
      </w:r>
      <w:proofErr w:type="gramStart"/>
      <w:r w:rsidRPr="00BE5A2D">
        <w:rPr>
          <w:rFonts w:ascii="Angsana New" w:hAnsi="Angsana New"/>
          <w:sz w:val="32"/>
          <w:szCs w:val="32"/>
        </w:rPr>
        <w:t>positive</w:t>
      </w:r>
      <w:r w:rsidRPr="00BE5A2D">
        <w:rPr>
          <w:rFonts w:ascii="Angsana New" w:hAnsi="Angsana New"/>
          <w:sz w:val="32"/>
          <w:szCs w:val="32"/>
          <w:cs/>
        </w:rPr>
        <w:t>(</w:t>
      </w:r>
      <w:proofErr w:type="gramEnd"/>
      <w:r w:rsidRPr="00BE5A2D">
        <w:rPr>
          <w:rFonts w:ascii="Angsana New" w:hAnsi="Angsana New"/>
          <w:sz w:val="32"/>
          <w:szCs w:val="32"/>
          <w:cs/>
        </w:rPr>
        <w:t xml:space="preserve">เลือด </w:t>
      </w:r>
      <w:r w:rsidRPr="00BE5A2D">
        <w:rPr>
          <w:rFonts w:ascii="Angsana New" w:hAnsi="Angsana New"/>
          <w:sz w:val="32"/>
          <w:szCs w:val="32"/>
        </w:rPr>
        <w:t xml:space="preserve">EA) </w:t>
      </w:r>
      <w:r w:rsidRPr="00BE5A2D">
        <w:rPr>
          <w:rFonts w:ascii="Angsana New" w:hAnsi="Angsana New"/>
          <w:sz w:val="32"/>
          <w:szCs w:val="32"/>
          <w:cs/>
        </w:rPr>
        <w:t xml:space="preserve">และ </w:t>
      </w:r>
      <w:r w:rsidRPr="00BE5A2D">
        <w:rPr>
          <w:rFonts w:ascii="Angsana New" w:hAnsi="Angsana New"/>
          <w:sz w:val="32"/>
          <w:szCs w:val="32"/>
        </w:rPr>
        <w:t>negative control (</w:t>
      </w:r>
      <w:r w:rsidRPr="00BE5A2D">
        <w:rPr>
          <w:rFonts w:ascii="Angsana New" w:hAnsi="Angsana New"/>
          <w:sz w:val="32"/>
          <w:szCs w:val="32"/>
          <w:cs/>
        </w:rPr>
        <w:t xml:space="preserve">เลือด </w:t>
      </w:r>
      <w:r w:rsidRPr="00BE5A2D">
        <w:rPr>
          <w:rFonts w:ascii="Angsana New" w:hAnsi="Angsana New"/>
          <w:sz w:val="32"/>
          <w:szCs w:val="32"/>
        </w:rPr>
        <w:t>A</w:t>
      </w:r>
      <w:r w:rsidRPr="00BE5A2D">
        <w:rPr>
          <w:rFonts w:ascii="Angsana New" w:hAnsi="Angsana New"/>
          <w:sz w:val="32"/>
          <w:szCs w:val="32"/>
          <w:vertAlign w:val="subscript"/>
        </w:rPr>
        <w:t>2</w:t>
      </w:r>
      <w:r w:rsidRPr="00BE5A2D">
        <w:rPr>
          <w:rFonts w:ascii="Angsana New" w:hAnsi="Angsana New"/>
          <w:sz w:val="32"/>
          <w:szCs w:val="32"/>
        </w:rPr>
        <w:t>A)</w:t>
      </w:r>
      <w:r w:rsidRPr="00BE5A2D">
        <w:rPr>
          <w:rFonts w:ascii="Angsana New" w:hAnsi="Angsana New"/>
          <w:sz w:val="32"/>
          <w:szCs w:val="32"/>
          <w:cs/>
        </w:rPr>
        <w:t xml:space="preserve">ควบคู่ไปด้วยทุกครั้งที่ </w:t>
      </w:r>
      <w:r w:rsidRPr="00BE5A2D">
        <w:rPr>
          <w:rFonts w:ascii="Angsana New" w:hAnsi="Angsana New"/>
          <w:sz w:val="32"/>
          <w:szCs w:val="32"/>
        </w:rPr>
        <w:t>incubate</w:t>
      </w:r>
    </w:p>
    <w:p w:rsidR="00BE5A2D" w:rsidRPr="00BE5A2D" w:rsidRDefault="00BE5A2D" w:rsidP="00BE5A2D">
      <w:pPr>
        <w:ind w:left="851" w:firstLine="567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 xml:space="preserve">- </w:t>
      </w:r>
      <w:r w:rsidRPr="00BE5A2D">
        <w:rPr>
          <w:rFonts w:ascii="Angsana New" w:hAnsi="Angsana New"/>
          <w:sz w:val="32"/>
          <w:szCs w:val="32"/>
          <w:cs/>
        </w:rPr>
        <w:t xml:space="preserve">ตัวอย่างควบคุมที่เป็นเลือดเจาะใหม่ สามารถเก็บไว้ใช้ได้นานประมาณ </w:t>
      </w:r>
      <w:r w:rsidRPr="00BE5A2D">
        <w:rPr>
          <w:rFonts w:ascii="Angsana New" w:hAnsi="Angsana New"/>
          <w:sz w:val="32"/>
          <w:szCs w:val="32"/>
        </w:rPr>
        <w:t>2</w:t>
      </w:r>
      <w:r w:rsidRPr="00BE5A2D">
        <w:rPr>
          <w:rFonts w:ascii="Angsana New" w:hAnsi="Angsana New"/>
          <w:sz w:val="32"/>
          <w:szCs w:val="32"/>
          <w:cs/>
        </w:rPr>
        <w:t xml:space="preserve"> สัปดาห์ (เก็บที่ </w:t>
      </w:r>
      <w:r w:rsidRPr="00BE5A2D">
        <w:rPr>
          <w:rFonts w:ascii="Angsana New" w:hAnsi="Angsana New"/>
          <w:sz w:val="32"/>
          <w:szCs w:val="32"/>
        </w:rPr>
        <w:t>2-8 ° C)</w:t>
      </w:r>
    </w:p>
    <w:p w:rsidR="00BE5A2D" w:rsidRPr="00BE5A2D" w:rsidRDefault="00BE5A2D" w:rsidP="00BE5A2D">
      <w:pPr>
        <w:ind w:left="851" w:firstLine="567"/>
        <w:rPr>
          <w:rFonts w:ascii="Angsana New" w:hAnsi="Angsana New"/>
          <w:sz w:val="32"/>
          <w:szCs w:val="32"/>
          <w:cs/>
        </w:rPr>
      </w:pPr>
      <w:r w:rsidRPr="00BE5A2D">
        <w:rPr>
          <w:rFonts w:ascii="Angsana New" w:hAnsi="Angsana New"/>
          <w:sz w:val="32"/>
          <w:szCs w:val="32"/>
        </w:rPr>
        <w:t xml:space="preserve">- </w:t>
      </w:r>
      <w:r w:rsidRPr="00BE5A2D">
        <w:rPr>
          <w:rFonts w:ascii="Angsana New" w:hAnsi="Angsana New"/>
          <w:sz w:val="32"/>
          <w:szCs w:val="32"/>
          <w:cs/>
        </w:rPr>
        <w:t>การควบคุมคุณภาพโดยการใช้ตัวอย่างเลือดควบคุม เป็นการควบคุมคุณภาพน้ำยาและกระบวนการทดสอบ แต่ไม่ควบคุมความถูกต้องของการอ่านผล</w:t>
      </w:r>
    </w:p>
    <w:p w:rsidR="00BE5A2D" w:rsidRDefault="00BE5A2D" w:rsidP="00BE5A2D">
      <w:pPr>
        <w:pStyle w:val="a4"/>
        <w:tabs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>-</w:t>
      </w:r>
      <w:r w:rsidRPr="00BE5A2D">
        <w:rPr>
          <w:rFonts w:ascii="Angsana New" w:hAnsi="Angsana New"/>
          <w:sz w:val="32"/>
          <w:szCs w:val="32"/>
          <w:cs/>
        </w:rPr>
        <w:t xml:space="preserve"> ส่ง </w:t>
      </w:r>
      <w:proofErr w:type="spellStart"/>
      <w:r w:rsidRPr="00BE5A2D">
        <w:rPr>
          <w:rFonts w:ascii="Angsana New" w:hAnsi="Angsana New"/>
          <w:sz w:val="32"/>
          <w:szCs w:val="32"/>
        </w:rPr>
        <w:t>Interlab</w:t>
      </w:r>
      <w:proofErr w:type="spellEnd"/>
      <w:r w:rsidRPr="00BE5A2D">
        <w:rPr>
          <w:rFonts w:ascii="Angsana New" w:hAnsi="Angsana New"/>
          <w:sz w:val="32"/>
          <w:szCs w:val="32"/>
        </w:rPr>
        <w:t xml:space="preserve"> 2 </w:t>
      </w:r>
      <w:r w:rsidRPr="00BE5A2D">
        <w:rPr>
          <w:rFonts w:ascii="Angsana New" w:hAnsi="Angsana New"/>
          <w:sz w:val="32"/>
          <w:szCs w:val="32"/>
          <w:cs/>
        </w:rPr>
        <w:t>แห่ง</w:t>
      </w:r>
      <w:r w:rsidRPr="00BE5A2D">
        <w:rPr>
          <w:rFonts w:ascii="Angsana New" w:hAnsi="Angsana New"/>
          <w:sz w:val="32"/>
          <w:szCs w:val="32"/>
        </w:rPr>
        <w:t xml:space="preserve"> </w:t>
      </w:r>
      <w:r w:rsidRPr="00BE5A2D">
        <w:rPr>
          <w:rFonts w:ascii="Angsana New" w:hAnsi="Angsana New"/>
          <w:sz w:val="32"/>
          <w:szCs w:val="32"/>
          <w:cs/>
        </w:rPr>
        <w:t xml:space="preserve">ปีละ </w:t>
      </w:r>
      <w:r w:rsidRPr="00BE5A2D">
        <w:rPr>
          <w:rFonts w:ascii="Angsana New" w:hAnsi="Angsana New"/>
          <w:sz w:val="32"/>
          <w:szCs w:val="32"/>
        </w:rPr>
        <w:t>1</w:t>
      </w:r>
      <w:r w:rsidRPr="00BE5A2D">
        <w:rPr>
          <w:rFonts w:ascii="Angsana New" w:hAnsi="Angsana New"/>
          <w:sz w:val="32"/>
          <w:szCs w:val="32"/>
          <w:cs/>
        </w:rPr>
        <w:t xml:space="preserve"> ครั้ง</w:t>
      </w:r>
    </w:p>
    <w:p w:rsidR="002D53D8" w:rsidRPr="00BE5A2D" w:rsidRDefault="002D53D8" w:rsidP="00BE5A2D">
      <w:pPr>
        <w:pStyle w:val="a4"/>
        <w:tabs>
          <w:tab w:val="left" w:pos="1418"/>
        </w:tabs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13.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การรายงานผลและการแปรผล</w:t>
      </w:r>
    </w:p>
    <w:p w:rsidR="00BE5A2D" w:rsidRPr="00BE5A2D" w:rsidRDefault="00BE5A2D" w:rsidP="00BE5A2D">
      <w:pPr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E5A2D">
        <w:rPr>
          <w:rFonts w:ascii="Angsana New" w:hAnsi="Angsana New"/>
          <w:sz w:val="32"/>
          <w:szCs w:val="32"/>
          <w:cs/>
        </w:rPr>
        <w:t xml:space="preserve">ขุ่น </w:t>
      </w:r>
      <w:r w:rsidRPr="00BE5A2D">
        <w:rPr>
          <w:rFonts w:ascii="Angsana New" w:hAnsi="Angsana New"/>
          <w:sz w:val="32"/>
          <w:szCs w:val="32"/>
          <w:cs/>
        </w:rPr>
        <w:tab/>
      </w:r>
      <w:r w:rsidRPr="00BE5A2D">
        <w:rPr>
          <w:rFonts w:ascii="Angsana New" w:hAnsi="Angsana New"/>
          <w:sz w:val="32"/>
          <w:szCs w:val="32"/>
          <w:cs/>
        </w:rPr>
        <w:tab/>
      </w:r>
      <w:r w:rsidRPr="00BE5A2D">
        <w:rPr>
          <w:rFonts w:ascii="Angsana New" w:hAnsi="Angsana New"/>
          <w:sz w:val="32"/>
          <w:szCs w:val="32"/>
        </w:rPr>
        <w:t>:</w:t>
      </w:r>
      <w:r w:rsidRPr="00BE5A2D">
        <w:rPr>
          <w:rFonts w:ascii="Angsana New" w:hAnsi="Angsana New"/>
          <w:sz w:val="32"/>
          <w:szCs w:val="32"/>
        </w:rPr>
        <w:tab/>
        <w:t>Positive</w:t>
      </w:r>
    </w:p>
    <w:p w:rsidR="00BE5A2D" w:rsidRDefault="00BE5A2D" w:rsidP="00BE5A2D">
      <w:pPr>
        <w:ind w:left="720" w:firstLine="720"/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  <w:cs/>
        </w:rPr>
        <w:t xml:space="preserve">ใส </w:t>
      </w:r>
      <w:r w:rsidRPr="00BE5A2D">
        <w:rPr>
          <w:rFonts w:ascii="Angsana New" w:hAnsi="Angsana New"/>
          <w:sz w:val="32"/>
          <w:szCs w:val="32"/>
          <w:cs/>
        </w:rPr>
        <w:tab/>
      </w:r>
      <w:r w:rsidRPr="00BE5A2D">
        <w:rPr>
          <w:rFonts w:ascii="Angsana New" w:hAnsi="Angsana New"/>
          <w:sz w:val="32"/>
          <w:szCs w:val="32"/>
          <w:cs/>
        </w:rPr>
        <w:tab/>
      </w:r>
      <w:r w:rsidRPr="00BE5A2D">
        <w:rPr>
          <w:rFonts w:ascii="Angsana New" w:hAnsi="Angsana New"/>
          <w:sz w:val="32"/>
          <w:szCs w:val="32"/>
        </w:rPr>
        <w:t>:</w:t>
      </w:r>
      <w:r w:rsidRPr="00BE5A2D">
        <w:rPr>
          <w:rFonts w:ascii="Angsana New" w:hAnsi="Angsana New"/>
          <w:sz w:val="32"/>
          <w:szCs w:val="32"/>
        </w:rPr>
        <w:tab/>
        <w:t>Negative</w:t>
      </w:r>
    </w:p>
    <w:p w:rsidR="002D53D8" w:rsidRPr="00BE5A2D" w:rsidRDefault="002D53D8" w:rsidP="00BE5A2D">
      <w:pPr>
        <w:ind w:left="720" w:firstLine="720"/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pStyle w:val="a4"/>
        <w:tabs>
          <w:tab w:val="left" w:pos="851"/>
        </w:tabs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14.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ค่าปกติ</w:t>
      </w:r>
    </w:p>
    <w:p w:rsidR="00BE5A2D" w:rsidRDefault="00BE5A2D" w:rsidP="00BE5A2D">
      <w:pPr>
        <w:tabs>
          <w:tab w:val="left" w:pos="1418"/>
        </w:tabs>
        <w:rPr>
          <w:rFonts w:ascii="Angsana New" w:hAnsi="Angsana New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E5A2D">
        <w:rPr>
          <w:rFonts w:ascii="Angsana New" w:hAnsi="Angsana New"/>
          <w:sz w:val="32"/>
          <w:szCs w:val="32"/>
        </w:rPr>
        <w:t>Negative</w:t>
      </w:r>
    </w:p>
    <w:p w:rsidR="00E82075" w:rsidRPr="00BE5A2D" w:rsidRDefault="00E82075" w:rsidP="00BE5A2D">
      <w:pPr>
        <w:tabs>
          <w:tab w:val="left" w:pos="1418"/>
        </w:tabs>
        <w:rPr>
          <w:rFonts w:ascii="Angsana New" w:hAnsi="Angsana New"/>
          <w:sz w:val="32"/>
          <w:szCs w:val="32"/>
        </w:rPr>
      </w:pPr>
    </w:p>
    <w:p w:rsidR="00BE5A2D" w:rsidRPr="002D53D8" w:rsidRDefault="00BE5A2D" w:rsidP="00BE5A2D">
      <w:pPr>
        <w:pStyle w:val="a4"/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2D53D8">
        <w:rPr>
          <w:rFonts w:ascii="Angsana New" w:hAnsi="Angsana New"/>
          <w:b/>
          <w:bCs/>
          <w:sz w:val="32"/>
          <w:szCs w:val="32"/>
        </w:rPr>
        <w:t xml:space="preserve">15. </w:t>
      </w:r>
      <w:r w:rsidRPr="002D53D8">
        <w:rPr>
          <w:rFonts w:ascii="Angsana New" w:hAnsi="Angsana New"/>
          <w:b/>
          <w:bCs/>
          <w:sz w:val="32"/>
          <w:szCs w:val="32"/>
          <w:cs/>
        </w:rPr>
        <w:t>ข้อระวัง</w:t>
      </w:r>
      <w:proofErr w:type="gramStart"/>
      <w:r w:rsidRPr="002D53D8">
        <w:rPr>
          <w:rFonts w:ascii="Angsana New" w:hAnsi="Angsana New"/>
          <w:b/>
          <w:bCs/>
          <w:sz w:val="32"/>
          <w:szCs w:val="32"/>
          <w:cs/>
        </w:rPr>
        <w:t>,ข้อจำกัด</w:t>
      </w:r>
      <w:proofErr w:type="gramEnd"/>
    </w:p>
    <w:p w:rsidR="00BE5A2D" w:rsidRPr="002D53D8" w:rsidRDefault="00BE5A2D" w:rsidP="00BE5A2D">
      <w:pPr>
        <w:numPr>
          <w:ilvl w:val="0"/>
          <w:numId w:val="15"/>
        </w:numPr>
        <w:tabs>
          <w:tab w:val="left" w:pos="1418"/>
        </w:tabs>
        <w:rPr>
          <w:rFonts w:ascii="Angsana New" w:hAnsi="Angsana New"/>
          <w:sz w:val="32"/>
          <w:szCs w:val="32"/>
        </w:rPr>
      </w:pPr>
      <w:r w:rsidRPr="002D53D8">
        <w:rPr>
          <w:rFonts w:ascii="Angsana New" w:hAnsi="Angsana New"/>
          <w:sz w:val="32"/>
          <w:szCs w:val="32"/>
          <w:cs/>
        </w:rPr>
        <w:t>ควร</w:t>
      </w:r>
      <w:r w:rsidR="009E4527" w:rsidRPr="002D53D8">
        <w:rPr>
          <w:rFonts w:ascii="Angsana New" w:hAnsi="Angsana New" w:hint="cs"/>
          <w:sz w:val="32"/>
          <w:szCs w:val="32"/>
          <w:cs/>
        </w:rPr>
        <w:t>สังเกต</w:t>
      </w:r>
      <w:r w:rsidRPr="002D53D8">
        <w:rPr>
          <w:rFonts w:ascii="Angsana New" w:hAnsi="Angsana New"/>
          <w:sz w:val="32"/>
          <w:szCs w:val="32"/>
          <w:cs/>
        </w:rPr>
        <w:t xml:space="preserve"> น้ำยาควรมีลักษณะใส</w:t>
      </w:r>
      <w:r w:rsidRPr="002D53D8">
        <w:rPr>
          <w:rFonts w:ascii="Angsana New" w:hAnsi="Angsana New"/>
          <w:sz w:val="32"/>
          <w:szCs w:val="32"/>
        </w:rPr>
        <w:t xml:space="preserve"> </w:t>
      </w:r>
      <w:r w:rsidRPr="002D53D8">
        <w:rPr>
          <w:rFonts w:ascii="Angsana New" w:hAnsi="Angsana New"/>
          <w:sz w:val="32"/>
          <w:szCs w:val="32"/>
          <w:cs/>
        </w:rPr>
        <w:t>และสีน้ำเงินสด</w:t>
      </w:r>
    </w:p>
    <w:p w:rsidR="007A6AF0" w:rsidRPr="002D53D8" w:rsidRDefault="00BE5A2D" w:rsidP="00B42638">
      <w:pPr>
        <w:numPr>
          <w:ilvl w:val="0"/>
          <w:numId w:val="15"/>
        </w:numPr>
        <w:rPr>
          <w:rFonts w:ascii="Angsana New" w:hAnsi="Angsana New"/>
          <w:sz w:val="32"/>
          <w:szCs w:val="32"/>
          <w:cs/>
        </w:rPr>
      </w:pPr>
      <w:r w:rsidRPr="002D53D8">
        <w:rPr>
          <w:rFonts w:ascii="Angsana New" w:hAnsi="Angsana New"/>
          <w:sz w:val="32"/>
          <w:szCs w:val="32"/>
          <w:cs/>
        </w:rPr>
        <w:lastRenderedPageBreak/>
        <w:t>น้ำยาไม่จำเป็นต้องทิ้งไว้ที่อุณหภูมิห้องก่อนทำการทดสอบ</w:t>
      </w:r>
    </w:p>
    <w:sectPr w:rsidR="007A6AF0" w:rsidRPr="002D53D8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B4F" w:rsidRDefault="003F2B4F" w:rsidP="009D59A2">
      <w:r>
        <w:separator/>
      </w:r>
    </w:p>
  </w:endnote>
  <w:endnote w:type="continuationSeparator" w:id="1">
    <w:p w:rsidR="003F2B4F" w:rsidRDefault="003F2B4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5" w:rsidRDefault="00E8207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5" w:rsidRDefault="00E8207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B4F" w:rsidRDefault="003F2B4F" w:rsidP="009D59A2">
      <w:r>
        <w:separator/>
      </w:r>
    </w:p>
  </w:footnote>
  <w:footnote w:type="continuationSeparator" w:id="1">
    <w:p w:rsidR="003F2B4F" w:rsidRDefault="003F2B4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5" w:rsidRDefault="00E8207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82075">
            <w:rPr>
              <w:rFonts w:asciiTheme="majorBidi" w:hAnsiTheme="majorBidi" w:cstheme="majorBidi"/>
              <w:szCs w:val="24"/>
            </w:rPr>
            <w:t>WI-LAB-HE009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A619FD" w:rsidRPr="00A619FD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A619FD" w:rsidRPr="00A619FD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A619FD" w:rsidRPr="00A619FD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A619FD" w:rsidRPr="00A619FD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A619FD" w:rsidRPr="00A619FD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A619FD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E82075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E82075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7A6AF0" w:rsidRPr="00E8207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A6AF0" w:rsidRPr="00E82075">
            <w:rPr>
              <w:rFonts w:asciiTheme="majorBidi" w:hAnsiTheme="majorBidi" w:cstheme="majorBidi"/>
              <w:sz w:val="28"/>
              <w:szCs w:val="28"/>
            </w:rPr>
            <w:t xml:space="preserve"> DCIP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75" w:rsidRDefault="00E820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3"/>
  </w:num>
  <w:num w:numId="5">
    <w:abstractNumId w:val="4"/>
  </w:num>
  <w:num w:numId="6">
    <w:abstractNumId w:val="14"/>
  </w:num>
  <w:num w:numId="7">
    <w:abstractNumId w:val="8"/>
  </w:num>
  <w:num w:numId="8">
    <w:abstractNumId w:val="12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1B7806"/>
    <w:rsid w:val="001E3A74"/>
    <w:rsid w:val="002B0F87"/>
    <w:rsid w:val="002D53D8"/>
    <w:rsid w:val="003F13C7"/>
    <w:rsid w:val="003F2B4F"/>
    <w:rsid w:val="004013A9"/>
    <w:rsid w:val="00456727"/>
    <w:rsid w:val="0056700B"/>
    <w:rsid w:val="00625A30"/>
    <w:rsid w:val="006D68E6"/>
    <w:rsid w:val="007A6AF0"/>
    <w:rsid w:val="008444B3"/>
    <w:rsid w:val="009D59A2"/>
    <w:rsid w:val="009E4527"/>
    <w:rsid w:val="00A619FD"/>
    <w:rsid w:val="00AF2AE5"/>
    <w:rsid w:val="00B42638"/>
    <w:rsid w:val="00BE5A2D"/>
    <w:rsid w:val="00CC0F09"/>
    <w:rsid w:val="00E82075"/>
    <w:rsid w:val="00F333BD"/>
    <w:rsid w:val="00FE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6</cp:revision>
  <cp:lastPrinted>2013-06-08T15:42:00Z</cp:lastPrinted>
  <dcterms:created xsi:type="dcterms:W3CDTF">2013-04-06T11:05:00Z</dcterms:created>
  <dcterms:modified xsi:type="dcterms:W3CDTF">2013-10-16T12:50:00Z</dcterms:modified>
</cp:coreProperties>
</file>