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9322" w:type="dxa"/>
        <w:tblLook w:val="04A0"/>
      </w:tblPr>
      <w:tblGrid>
        <w:gridCol w:w="2802"/>
        <w:gridCol w:w="3118"/>
        <w:gridCol w:w="3402"/>
      </w:tblGrid>
      <w:tr w:rsidR="009D59A2" w:rsidRPr="009D59A2" w:rsidTr="003A4BEB">
        <w:tc>
          <w:tcPr>
            <w:tcW w:w="28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ผู้จัดทำ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:………………………….</w:t>
            </w:r>
          </w:p>
          <w:p w:rsidR="009D59A2" w:rsidRPr="009D59A2" w:rsidRDefault="007A6AF0" w:rsidP="007D3CE0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(นางสาว</w:t>
            </w:r>
            <w:r w:rsidR="007D3CE0">
              <w:rPr>
                <w:rFonts w:ascii="Angsana New" w:hAnsi="Angsana New" w:hint="cs"/>
                <w:sz w:val="28"/>
                <w:szCs w:val="28"/>
                <w:cs/>
              </w:rPr>
              <w:t>นันทิยา  ใหญ่ยงค์</w:t>
            </w:r>
            <w:r w:rsidR="009D59A2" w:rsidRPr="009D59A2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  <w:p w:rsidR="009D59A2" w:rsidRPr="009D59A2" w:rsidRDefault="007D3CE0" w:rsidP="00B42638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</w:t>
            </w:r>
          </w:p>
        </w:tc>
        <w:tc>
          <w:tcPr>
            <w:tcW w:w="3118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ผู้ทบทวน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(นางวันเพ็ญ  อุทัยพร)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 ผู้จัดการวิชาการ</w:t>
            </w:r>
          </w:p>
        </w:tc>
        <w:tc>
          <w:tcPr>
            <w:tcW w:w="34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ผู้อนุมัติ </w:t>
            </w:r>
            <w:r w:rsidRPr="009D59A2">
              <w:rPr>
                <w:rFonts w:ascii="Angsana New" w:hAnsi="Angsana New"/>
                <w:sz w:val="28"/>
                <w:szCs w:val="28"/>
              </w:rPr>
              <w:t>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(นางวชิราภรณ์  ทองเทศ)</w:t>
            </w:r>
          </w:p>
          <w:p w:rsidR="009D59A2" w:rsidRPr="009D59A2" w:rsidRDefault="009D59A2" w:rsidP="003A4BE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ผู้จัดการคุณภาพหัวหน้างานชันสูตรสาธารณสุข</w:t>
            </w:r>
          </w:p>
        </w:tc>
      </w:tr>
    </w:tbl>
    <w:p w:rsidR="009D59A2" w:rsidRDefault="009D59A2" w:rsidP="009D59A2">
      <w:pPr>
        <w:rPr>
          <w:rFonts w:ascii="Angsana New" w:hAnsi="Angsana New"/>
          <w:sz w:val="28"/>
        </w:rPr>
      </w:pPr>
    </w:p>
    <w:p w:rsidR="009D59A2" w:rsidRPr="009D59A2" w:rsidRDefault="009D59A2" w:rsidP="009D59A2">
      <w:pPr>
        <w:rPr>
          <w:rFonts w:ascii="Angsana New" w:hAnsi="Angsana New"/>
          <w:sz w:val="28"/>
        </w:rPr>
      </w:pPr>
    </w:p>
    <w:p w:rsidR="009D59A2" w:rsidRPr="00CC065C" w:rsidRDefault="009D59A2" w:rsidP="009D59A2">
      <w:pPr>
        <w:ind w:left="2880" w:firstLine="720"/>
        <w:rPr>
          <w:rFonts w:asciiTheme="majorBidi" w:hAnsiTheme="majorBidi" w:cstheme="majorBidi"/>
          <w:b/>
          <w:bCs/>
          <w:sz w:val="32"/>
          <w:szCs w:val="32"/>
        </w:rPr>
      </w:pPr>
      <w:r w:rsidRPr="00B12891">
        <w:rPr>
          <w:rFonts w:asciiTheme="majorBidi" w:hAnsiTheme="majorBidi" w:cstheme="majorBidi"/>
          <w:sz w:val="28"/>
          <w:cs/>
        </w:rPr>
        <w:t xml:space="preserve">     </w:t>
      </w:r>
      <w:r w:rsidRPr="00CC065C">
        <w:rPr>
          <w:rFonts w:asciiTheme="majorBidi" w:hAnsiTheme="majorBidi" w:cstheme="majorBidi"/>
          <w:b/>
          <w:bCs/>
          <w:sz w:val="32"/>
          <w:szCs w:val="32"/>
          <w:cs/>
        </w:rPr>
        <w:t>ประวัติการแก้ไข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 xml:space="preserve">             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134"/>
        <w:gridCol w:w="992"/>
        <w:gridCol w:w="3685"/>
        <w:gridCol w:w="851"/>
        <w:gridCol w:w="992"/>
      </w:tblGrid>
      <w:tr w:rsidR="009D59A2" w:rsidRPr="00B12891" w:rsidTr="003A4BE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วัน เดือน ปี</w:t>
            </w:r>
          </w:p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ที่</w:t>
            </w:r>
            <w:r w:rsidRPr="00B12891">
              <w:rPr>
                <w:rFonts w:asciiTheme="majorBidi" w:hAnsiTheme="majorBidi" w:cstheme="majorBidi"/>
                <w:sz w:val="28"/>
                <w:cs/>
                <w:lang w:val="th-TH"/>
              </w:rPr>
              <w:t>ใช้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แก้ไขครั้งที่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หน้าที่แก้ไข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รายละเอียดการแก้ไข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ผู้แก้ไข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ผู้อนุมัติ</w:t>
            </w:r>
          </w:p>
        </w:tc>
      </w:tr>
      <w:tr w:rsidR="009D59A2" w:rsidRPr="00B12891" w:rsidTr="003A4BEB">
        <w:trPr>
          <w:trHeight w:val="5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D4536C" w:rsidP="003A4BEB">
            <w:pPr>
              <w:contextualSpacing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cs/>
              </w:rPr>
              <w:t>1 สิงหาคม</w:t>
            </w:r>
            <w:r w:rsidR="009D59A2">
              <w:rPr>
                <w:rFonts w:asciiTheme="majorBidi" w:hAnsiTheme="majorBidi" w:cstheme="majorBidi" w:hint="cs"/>
                <w:sz w:val="28"/>
                <w:cs/>
              </w:rPr>
              <w:t xml:space="preserve"> 2556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เอกสารออกใหม่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</w:tbl>
    <w:p w:rsidR="00D53066" w:rsidRPr="00556622" w:rsidRDefault="00D53066" w:rsidP="00D53066">
      <w:pPr>
        <w:pStyle w:val="3"/>
        <w:tabs>
          <w:tab w:val="left" w:pos="1418"/>
        </w:tabs>
        <w:ind w:left="851" w:right="72" w:hanging="284"/>
        <w:jc w:val="center"/>
        <w:rPr>
          <w:rFonts w:asciiTheme="majorBidi" w:hAnsiTheme="majorBidi"/>
          <w:color w:val="000000" w:themeColor="text1"/>
          <w:sz w:val="36"/>
          <w:szCs w:val="36"/>
        </w:rPr>
      </w:pPr>
      <w:r w:rsidRPr="00556622">
        <w:rPr>
          <w:rFonts w:ascii="Angsana New" w:hAnsi="Angsana New"/>
          <w:color w:val="000000" w:themeColor="text1"/>
          <w:sz w:val="36"/>
          <w:szCs w:val="36"/>
          <w:cs/>
        </w:rPr>
        <w:lastRenderedPageBreak/>
        <w:t>การตรวจ</w:t>
      </w:r>
      <w:r w:rsidR="00A258C9">
        <w:rPr>
          <w:rFonts w:ascii="Angsana New" w:hAnsi="Angsana New"/>
          <w:color w:val="000000" w:themeColor="text1"/>
          <w:sz w:val="36"/>
          <w:szCs w:val="36"/>
        </w:rPr>
        <w:t xml:space="preserve"> Urea</w:t>
      </w:r>
    </w:p>
    <w:p w:rsidR="002B71B0" w:rsidRDefault="002B71B0" w:rsidP="00D53066">
      <w:pPr>
        <w:pStyle w:val="3"/>
        <w:tabs>
          <w:tab w:val="left" w:pos="1418"/>
        </w:tabs>
        <w:ind w:left="851" w:right="72" w:hanging="284"/>
        <w:rPr>
          <w:rFonts w:asciiTheme="majorBidi" w:hAnsiTheme="majorBidi"/>
          <w:b w:val="0"/>
          <w:bCs w:val="0"/>
          <w:color w:val="000000" w:themeColor="text1"/>
          <w:sz w:val="32"/>
          <w:szCs w:val="32"/>
          <w:cs/>
        </w:rPr>
      </w:pPr>
      <w:r w:rsidRPr="002B71B0">
        <w:rPr>
          <w:rFonts w:asciiTheme="majorBidi" w:hAnsiTheme="majorBidi"/>
          <w:color w:val="000000" w:themeColor="text1"/>
          <w:sz w:val="32"/>
          <w:szCs w:val="32"/>
        </w:rPr>
        <w:t xml:space="preserve">1. </w:t>
      </w:r>
      <w:r w:rsidR="004238CB" w:rsidRPr="002B71B0">
        <w:rPr>
          <w:rFonts w:asciiTheme="majorBidi" w:hAnsiTheme="majorBidi"/>
          <w:color w:val="000000" w:themeColor="text1"/>
          <w:sz w:val="32"/>
          <w:szCs w:val="32"/>
          <w:cs/>
        </w:rPr>
        <w:t>วัตถุประสงค์</w:t>
      </w:r>
    </w:p>
    <w:p w:rsidR="00556622" w:rsidRDefault="002B71B0" w:rsidP="00556622">
      <w:pPr>
        <w:spacing w:line="420" w:lineRule="exact"/>
        <w:ind w:left="851"/>
        <w:jc w:val="both"/>
        <w:rPr>
          <w:sz w:val="32"/>
          <w:szCs w:val="32"/>
        </w:rPr>
      </w:pPr>
      <w:r>
        <w:rPr>
          <w:rFonts w:asciiTheme="majorBidi" w:hAnsiTheme="majorBidi" w:hint="cs"/>
          <w:color w:val="000000" w:themeColor="text1"/>
          <w:sz w:val="32"/>
          <w:szCs w:val="32"/>
          <w:cs/>
        </w:rPr>
        <w:tab/>
      </w:r>
      <w:r w:rsidR="00556622" w:rsidRPr="00556622">
        <w:rPr>
          <w:rFonts w:hint="cs"/>
          <w:sz w:val="32"/>
          <w:szCs w:val="32"/>
          <w:cs/>
        </w:rPr>
        <w:t>เพื่อใช้เป็นคู่มือของห้องปฏิบัติการในการตรวจวิเคราะห์กลูโคสในสิ่งส่งตรวจให้เจ้าหน้าที่ปฏิบัติไปในแนวทางเดียวกัน</w:t>
      </w:r>
    </w:p>
    <w:p w:rsidR="00556622" w:rsidRPr="00556622" w:rsidRDefault="00556622" w:rsidP="00556622">
      <w:pPr>
        <w:spacing w:line="420" w:lineRule="exact"/>
        <w:ind w:left="851"/>
        <w:jc w:val="both"/>
        <w:rPr>
          <w:sz w:val="32"/>
          <w:szCs w:val="32"/>
        </w:rPr>
      </w:pPr>
    </w:p>
    <w:p w:rsidR="002B71B0" w:rsidRDefault="002B71B0" w:rsidP="00D53066">
      <w:pPr>
        <w:pStyle w:val="3"/>
        <w:tabs>
          <w:tab w:val="left" w:pos="1418"/>
        </w:tabs>
        <w:ind w:left="567" w:right="72"/>
        <w:rPr>
          <w:rFonts w:asciiTheme="majorBidi" w:hAnsiTheme="majorBidi"/>
          <w:color w:val="000000" w:themeColor="text1"/>
          <w:sz w:val="32"/>
          <w:szCs w:val="32"/>
        </w:rPr>
      </w:pPr>
      <w:r w:rsidRPr="002B71B0">
        <w:rPr>
          <w:rFonts w:asciiTheme="majorBidi" w:hAnsiTheme="majorBidi"/>
          <w:color w:val="000000" w:themeColor="text1"/>
          <w:sz w:val="32"/>
          <w:szCs w:val="32"/>
        </w:rPr>
        <w:t xml:space="preserve">2. </w:t>
      </w:r>
      <w:r w:rsidR="004238CB" w:rsidRPr="002B71B0">
        <w:rPr>
          <w:rFonts w:asciiTheme="majorBidi" w:hAnsiTheme="majorBidi"/>
          <w:color w:val="000000" w:themeColor="text1"/>
          <w:sz w:val="32"/>
          <w:szCs w:val="32"/>
          <w:cs/>
        </w:rPr>
        <w:t>หลักการ</w:t>
      </w:r>
      <w:r w:rsidR="004238CB" w:rsidRPr="002B71B0">
        <w:rPr>
          <w:rFonts w:asciiTheme="majorBidi" w:hAnsiTheme="majorBidi"/>
          <w:color w:val="000000" w:themeColor="text1"/>
          <w:sz w:val="32"/>
          <w:szCs w:val="32"/>
          <w:cs/>
        </w:rPr>
        <w:tab/>
      </w:r>
    </w:p>
    <w:p w:rsidR="00A258C9" w:rsidRPr="00B36893" w:rsidRDefault="00512466" w:rsidP="00A258C9">
      <w:pPr>
        <w:tabs>
          <w:tab w:val="left" w:pos="900"/>
        </w:tabs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512466">
        <w:rPr>
          <w:rFonts w:asciiTheme="majorBidi" w:hAnsiTheme="majorBidi" w:cstheme="majorBidi"/>
          <w:noProof/>
          <w:sz w:val="32"/>
          <w:szCs w:val="32"/>
        </w:rPr>
        <w:pict>
          <v:line id="_x0000_s1027" style="position:absolute;left:0;text-align:left;z-index:251665408" from="165.9pt,11.9pt" to="244.05pt,11.95pt" o:allowincell="f">
            <v:stroke endarrow="block"/>
          </v:line>
        </w:pict>
      </w:r>
      <w:r w:rsidR="00A258C9" w:rsidRPr="00B36893">
        <w:rPr>
          <w:rFonts w:asciiTheme="majorBidi" w:hAnsiTheme="majorBidi" w:cstheme="majorBidi"/>
          <w:sz w:val="32"/>
          <w:szCs w:val="32"/>
        </w:rPr>
        <w:t xml:space="preserve">                             Urea + H </w:t>
      </w:r>
      <w:r w:rsidR="00A258C9" w:rsidRPr="00B36893">
        <w:rPr>
          <w:rFonts w:asciiTheme="majorBidi" w:hAnsiTheme="majorBidi" w:cstheme="majorBidi"/>
          <w:sz w:val="32"/>
          <w:szCs w:val="32"/>
          <w:vertAlign w:val="subscript"/>
        </w:rPr>
        <w:t>2</w:t>
      </w:r>
      <w:r w:rsidR="00A258C9" w:rsidRPr="00B36893">
        <w:rPr>
          <w:rFonts w:asciiTheme="majorBidi" w:hAnsiTheme="majorBidi" w:cstheme="majorBidi"/>
          <w:sz w:val="32"/>
          <w:szCs w:val="32"/>
        </w:rPr>
        <w:t xml:space="preserve">O             </w:t>
      </w:r>
      <w:r w:rsidR="00A258C9" w:rsidRPr="00B36893">
        <w:rPr>
          <w:rFonts w:asciiTheme="majorBidi" w:hAnsiTheme="majorBidi" w:cstheme="majorBidi"/>
          <w:sz w:val="32"/>
          <w:szCs w:val="32"/>
          <w:vertAlign w:val="superscript"/>
        </w:rPr>
        <w:t>UREASE</w:t>
      </w:r>
      <w:r w:rsidR="00A258C9" w:rsidRPr="00B36893">
        <w:rPr>
          <w:rFonts w:asciiTheme="majorBidi" w:hAnsiTheme="majorBidi" w:cstheme="majorBidi"/>
          <w:sz w:val="32"/>
          <w:szCs w:val="32"/>
        </w:rPr>
        <w:t xml:space="preserve">                      2 NH</w:t>
      </w:r>
      <w:r w:rsidR="00A258C9" w:rsidRPr="00B36893">
        <w:rPr>
          <w:rFonts w:asciiTheme="majorBidi" w:hAnsiTheme="majorBidi" w:cstheme="majorBidi"/>
          <w:sz w:val="32"/>
          <w:szCs w:val="32"/>
          <w:vertAlign w:val="subscript"/>
        </w:rPr>
        <w:t xml:space="preserve">3 </w:t>
      </w:r>
      <w:r w:rsidR="00A258C9" w:rsidRPr="00B36893">
        <w:rPr>
          <w:rFonts w:asciiTheme="majorBidi" w:hAnsiTheme="majorBidi" w:cstheme="majorBidi"/>
          <w:sz w:val="32"/>
          <w:szCs w:val="32"/>
        </w:rPr>
        <w:t xml:space="preserve">+  CO </w:t>
      </w:r>
      <w:r w:rsidR="00A258C9" w:rsidRPr="00B36893">
        <w:rPr>
          <w:rFonts w:asciiTheme="majorBidi" w:hAnsiTheme="majorBidi" w:cstheme="majorBidi"/>
          <w:sz w:val="32"/>
          <w:szCs w:val="32"/>
          <w:vertAlign w:val="subscript"/>
        </w:rPr>
        <w:t>2</w:t>
      </w:r>
    </w:p>
    <w:p w:rsidR="00A258C9" w:rsidRPr="00B36893" w:rsidRDefault="00512466" w:rsidP="00A258C9">
      <w:pPr>
        <w:tabs>
          <w:tab w:val="left" w:pos="900"/>
        </w:tabs>
        <w:ind w:left="720" w:firstLine="18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w:pict>
          <v:line id="_x0000_s1026" style="position:absolute;left:0;text-align:left;z-index:251664384" from="153.9pt,16.85pt" to="232.05pt,16.9pt" o:allowincell="f">
            <v:stroke endarrow="block"/>
          </v:line>
        </w:pict>
      </w:r>
      <w:r w:rsidR="00A258C9" w:rsidRPr="00B36893">
        <w:rPr>
          <w:rFonts w:asciiTheme="majorBidi" w:hAnsiTheme="majorBidi" w:cstheme="majorBidi"/>
          <w:sz w:val="32"/>
          <w:szCs w:val="32"/>
        </w:rPr>
        <w:t xml:space="preserve">NH </w:t>
      </w:r>
      <w:r w:rsidR="00A258C9" w:rsidRPr="00B36893">
        <w:rPr>
          <w:rFonts w:asciiTheme="majorBidi" w:hAnsiTheme="majorBidi" w:cstheme="majorBidi"/>
          <w:sz w:val="32"/>
          <w:szCs w:val="32"/>
          <w:vertAlign w:val="subscript"/>
        </w:rPr>
        <w:t>3</w:t>
      </w:r>
      <w:r w:rsidR="00A258C9" w:rsidRPr="00B36893">
        <w:rPr>
          <w:rFonts w:asciiTheme="majorBidi" w:hAnsiTheme="majorBidi" w:cstheme="majorBidi"/>
          <w:sz w:val="32"/>
          <w:szCs w:val="32"/>
        </w:rPr>
        <w:t xml:space="preserve"> + </w:t>
      </w:r>
      <w:r w:rsidR="00A258C9" w:rsidRPr="00B36893">
        <w:rPr>
          <w:rFonts w:asciiTheme="majorBidi" w:hAnsiTheme="majorBidi" w:cstheme="majorBidi"/>
          <w:sz w:val="32"/>
          <w:szCs w:val="32"/>
        </w:rPr>
        <w:sym w:font="Symbol" w:char="F061"/>
      </w:r>
      <w:r w:rsidR="00A258C9" w:rsidRPr="00B36893">
        <w:rPr>
          <w:rFonts w:asciiTheme="majorBidi" w:hAnsiTheme="majorBidi" w:cstheme="majorBidi"/>
          <w:sz w:val="32"/>
          <w:szCs w:val="32"/>
        </w:rPr>
        <w:t xml:space="preserve">-  KG + NADH                </w:t>
      </w:r>
      <w:r w:rsidR="00A258C9" w:rsidRPr="00B36893">
        <w:rPr>
          <w:rFonts w:asciiTheme="majorBidi" w:hAnsiTheme="majorBidi" w:cstheme="majorBidi"/>
          <w:sz w:val="32"/>
          <w:szCs w:val="32"/>
          <w:vertAlign w:val="superscript"/>
        </w:rPr>
        <w:t>GLDH</w:t>
      </w:r>
      <w:r w:rsidR="00A258C9" w:rsidRPr="00B36893">
        <w:rPr>
          <w:rFonts w:asciiTheme="majorBidi" w:hAnsiTheme="majorBidi" w:cstheme="majorBidi"/>
          <w:sz w:val="32"/>
          <w:szCs w:val="32"/>
        </w:rPr>
        <w:t xml:space="preserve">             L - Glutamate + NAD</w:t>
      </w:r>
    </w:p>
    <w:p w:rsidR="00A258C9" w:rsidRPr="00B36893" w:rsidRDefault="00A258C9" w:rsidP="00A258C9">
      <w:pPr>
        <w:tabs>
          <w:tab w:val="left" w:pos="900"/>
        </w:tabs>
        <w:ind w:left="720"/>
        <w:jc w:val="both"/>
        <w:rPr>
          <w:rFonts w:asciiTheme="majorBidi" w:hAnsiTheme="majorBidi" w:cstheme="majorBidi"/>
          <w:sz w:val="32"/>
          <w:szCs w:val="32"/>
        </w:rPr>
      </w:pPr>
    </w:p>
    <w:p w:rsidR="00A258C9" w:rsidRPr="00A258C9" w:rsidRDefault="00A258C9" w:rsidP="00A258C9">
      <w:pPr>
        <w:tabs>
          <w:tab w:val="left" w:pos="900"/>
        </w:tabs>
        <w:ind w:left="90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B36893">
        <w:rPr>
          <w:rFonts w:asciiTheme="majorBidi" w:hAnsiTheme="majorBidi" w:cstheme="majorBidi"/>
          <w:sz w:val="32"/>
          <w:szCs w:val="32"/>
        </w:rPr>
        <w:t xml:space="preserve">Enzyme  Urease  Hydrolyze Urea </w:t>
      </w:r>
      <w:r w:rsidRPr="00B36893">
        <w:rPr>
          <w:rFonts w:asciiTheme="majorBidi" w:hAnsiTheme="majorBidi" w:cstheme="majorBidi"/>
          <w:sz w:val="32"/>
          <w:szCs w:val="32"/>
          <w:cs/>
        </w:rPr>
        <w:t xml:space="preserve">อย่างจำเพาะเจาะจงได้  </w:t>
      </w:r>
      <w:r w:rsidRPr="00B36893">
        <w:rPr>
          <w:rFonts w:asciiTheme="majorBidi" w:hAnsiTheme="majorBidi" w:cstheme="majorBidi"/>
          <w:sz w:val="32"/>
          <w:szCs w:val="32"/>
        </w:rPr>
        <w:t xml:space="preserve">Ammonia  </w:t>
      </w:r>
      <w:r w:rsidRPr="00B36893">
        <w:rPr>
          <w:rFonts w:asciiTheme="majorBidi" w:hAnsiTheme="majorBidi" w:cstheme="majorBidi"/>
          <w:sz w:val="32"/>
          <w:szCs w:val="32"/>
          <w:cs/>
        </w:rPr>
        <w:t>และ</w:t>
      </w:r>
      <w:r w:rsidRPr="00B36893">
        <w:rPr>
          <w:rFonts w:asciiTheme="majorBidi" w:hAnsiTheme="majorBidi" w:cstheme="majorBidi"/>
          <w:sz w:val="32"/>
          <w:szCs w:val="32"/>
        </w:rPr>
        <w:t xml:space="preserve">CARBONDIOXIDE.  </w:t>
      </w:r>
      <w:r w:rsidRPr="00B36893">
        <w:rPr>
          <w:rFonts w:asciiTheme="majorBidi" w:hAnsiTheme="majorBidi" w:cstheme="majorBidi"/>
          <w:sz w:val="32"/>
          <w:szCs w:val="32"/>
          <w:cs/>
        </w:rPr>
        <w:t xml:space="preserve">ซี่ง </w:t>
      </w:r>
      <w:r w:rsidRPr="00B36893">
        <w:rPr>
          <w:rFonts w:asciiTheme="majorBidi" w:hAnsiTheme="majorBidi" w:cstheme="majorBidi"/>
          <w:sz w:val="32"/>
          <w:szCs w:val="32"/>
        </w:rPr>
        <w:t xml:space="preserve">AMMONIA  </w:t>
      </w:r>
      <w:r w:rsidRPr="00B36893">
        <w:rPr>
          <w:rFonts w:asciiTheme="majorBidi" w:hAnsiTheme="majorBidi" w:cstheme="majorBidi"/>
          <w:sz w:val="32"/>
          <w:szCs w:val="32"/>
          <w:cs/>
        </w:rPr>
        <w:t xml:space="preserve">จะถูกใช้ในการสลาย </w:t>
      </w:r>
      <w:r w:rsidRPr="00B36893">
        <w:rPr>
          <w:rFonts w:asciiTheme="majorBidi" w:hAnsiTheme="majorBidi" w:cstheme="majorBidi"/>
          <w:sz w:val="32"/>
          <w:szCs w:val="32"/>
        </w:rPr>
        <w:sym w:font="Symbol" w:char="F061"/>
      </w:r>
      <w:r w:rsidRPr="00B36893">
        <w:rPr>
          <w:rFonts w:asciiTheme="majorBidi" w:hAnsiTheme="majorBidi" w:cstheme="majorBidi"/>
          <w:sz w:val="32"/>
          <w:szCs w:val="32"/>
        </w:rPr>
        <w:t xml:space="preserve"> -  Ketoglutarate</w:t>
      </w:r>
      <w:r w:rsidRPr="00B36893">
        <w:rPr>
          <w:rFonts w:asciiTheme="majorBidi" w:hAnsiTheme="majorBidi" w:cstheme="majorBidi"/>
          <w:sz w:val="32"/>
          <w:szCs w:val="32"/>
          <w:cs/>
        </w:rPr>
        <w:t xml:space="preserve">โดย </w:t>
      </w:r>
      <w:r w:rsidRPr="00B36893">
        <w:rPr>
          <w:rFonts w:asciiTheme="majorBidi" w:hAnsiTheme="majorBidi" w:cstheme="majorBidi"/>
          <w:sz w:val="32"/>
          <w:szCs w:val="32"/>
        </w:rPr>
        <w:t>Enzyme Glutamate Dehydrogenase</w:t>
      </w:r>
      <w:r w:rsidRPr="00B36893">
        <w:rPr>
          <w:rFonts w:asciiTheme="majorBidi" w:hAnsiTheme="majorBidi" w:cstheme="majorBidi"/>
          <w:sz w:val="32"/>
          <w:szCs w:val="32"/>
          <w:cs/>
        </w:rPr>
        <w:t xml:space="preserve">ซึ่งจะเกิดขึ้นพร้อมกับการเกิด  </w:t>
      </w:r>
      <w:r w:rsidRPr="00B36893">
        <w:rPr>
          <w:rFonts w:asciiTheme="majorBidi" w:hAnsiTheme="majorBidi" w:cstheme="majorBidi"/>
          <w:sz w:val="32"/>
          <w:szCs w:val="32"/>
        </w:rPr>
        <w:t xml:space="preserve">Oxidation  </w:t>
      </w:r>
      <w:r w:rsidRPr="00B36893">
        <w:rPr>
          <w:rFonts w:asciiTheme="majorBidi" w:hAnsiTheme="majorBidi" w:cstheme="majorBidi"/>
          <w:sz w:val="32"/>
          <w:szCs w:val="32"/>
          <w:cs/>
        </w:rPr>
        <w:t xml:space="preserve">ของ  </w:t>
      </w:r>
      <w:r w:rsidRPr="00B36893">
        <w:rPr>
          <w:rFonts w:asciiTheme="majorBidi" w:hAnsiTheme="majorBidi" w:cstheme="majorBidi"/>
          <w:sz w:val="32"/>
          <w:szCs w:val="32"/>
        </w:rPr>
        <w:t xml:space="preserve">Nicotinamide  - Adenine  Dinucleotide (NADH)    </w:t>
      </w:r>
      <w:r w:rsidRPr="00B36893">
        <w:rPr>
          <w:rFonts w:asciiTheme="majorBidi" w:hAnsiTheme="majorBidi" w:cstheme="majorBidi"/>
          <w:sz w:val="32"/>
          <w:szCs w:val="32"/>
          <w:cs/>
        </w:rPr>
        <w:t xml:space="preserve">การเปลี่ยนแปลงในการดูดกลืนแสงที่  </w:t>
      </w:r>
      <w:r w:rsidRPr="00B36893">
        <w:rPr>
          <w:rFonts w:asciiTheme="majorBidi" w:hAnsiTheme="majorBidi" w:cstheme="majorBidi"/>
          <w:sz w:val="32"/>
          <w:szCs w:val="32"/>
        </w:rPr>
        <w:t xml:space="preserve">340  nm. </w:t>
      </w:r>
      <w:r w:rsidRPr="00B36893">
        <w:rPr>
          <w:rFonts w:asciiTheme="majorBidi" w:hAnsiTheme="majorBidi" w:cstheme="majorBidi"/>
          <w:sz w:val="32"/>
          <w:szCs w:val="32"/>
          <w:cs/>
        </w:rPr>
        <w:t xml:space="preserve">เนื่องมาจากการหายไปของ  </w:t>
      </w:r>
      <w:r>
        <w:rPr>
          <w:rFonts w:asciiTheme="majorBidi" w:hAnsiTheme="majorBidi" w:cstheme="majorBidi"/>
          <w:sz w:val="32"/>
          <w:szCs w:val="32"/>
        </w:rPr>
        <w:t xml:space="preserve">NADH </w:t>
      </w:r>
      <w:r w:rsidRPr="00B36893">
        <w:rPr>
          <w:rFonts w:asciiTheme="majorBidi" w:hAnsiTheme="majorBidi" w:cstheme="majorBidi"/>
          <w:sz w:val="32"/>
          <w:szCs w:val="32"/>
          <w:cs/>
        </w:rPr>
        <w:t xml:space="preserve">ซึ่งจะเป็นสัดส่วนโดยตรงกับความเข้มข้นของ </w:t>
      </w:r>
      <w:r w:rsidRPr="00B36893">
        <w:rPr>
          <w:rFonts w:asciiTheme="majorBidi" w:hAnsiTheme="majorBidi" w:cstheme="majorBidi"/>
          <w:sz w:val="32"/>
          <w:szCs w:val="32"/>
        </w:rPr>
        <w:t xml:space="preserve">BUN </w:t>
      </w:r>
      <w:r w:rsidRPr="00B36893">
        <w:rPr>
          <w:rFonts w:asciiTheme="majorBidi" w:hAnsiTheme="majorBidi" w:cstheme="majorBidi"/>
          <w:sz w:val="32"/>
          <w:szCs w:val="32"/>
          <w:cs/>
        </w:rPr>
        <w:t xml:space="preserve">ใน </w:t>
      </w:r>
      <w:r w:rsidRPr="00B36893">
        <w:rPr>
          <w:rFonts w:asciiTheme="majorBidi" w:hAnsiTheme="majorBidi" w:cstheme="majorBidi"/>
          <w:sz w:val="32"/>
          <w:szCs w:val="32"/>
        </w:rPr>
        <w:t>Sample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B36893">
        <w:rPr>
          <w:rFonts w:asciiTheme="majorBidi" w:hAnsiTheme="majorBidi" w:cstheme="majorBidi"/>
          <w:sz w:val="32"/>
          <w:szCs w:val="32"/>
          <w:cs/>
        </w:rPr>
        <w:t xml:space="preserve">และจะถูกวัดโดย  </w:t>
      </w:r>
      <w:r w:rsidRPr="00B36893">
        <w:rPr>
          <w:rFonts w:asciiTheme="majorBidi" w:hAnsiTheme="majorBidi" w:cstheme="majorBidi"/>
          <w:sz w:val="32"/>
          <w:szCs w:val="32"/>
        </w:rPr>
        <w:t>Bichromatic Rate   Technique (</w:t>
      </w:r>
      <w:r w:rsidRPr="00B36893">
        <w:rPr>
          <w:rFonts w:asciiTheme="majorBidi" w:hAnsiTheme="majorBidi" w:cstheme="majorBidi"/>
          <w:sz w:val="32"/>
          <w:szCs w:val="32"/>
          <w:cs/>
        </w:rPr>
        <w:t xml:space="preserve">ที่  </w:t>
      </w:r>
      <w:r w:rsidRPr="00B36893">
        <w:rPr>
          <w:rFonts w:asciiTheme="majorBidi" w:hAnsiTheme="majorBidi" w:cstheme="majorBidi"/>
          <w:sz w:val="32"/>
          <w:szCs w:val="32"/>
        </w:rPr>
        <w:t xml:space="preserve">340 </w:t>
      </w:r>
      <w:r w:rsidRPr="00B36893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Pr="00B36893">
        <w:rPr>
          <w:rFonts w:asciiTheme="majorBidi" w:hAnsiTheme="majorBidi" w:cstheme="majorBidi"/>
          <w:sz w:val="32"/>
          <w:szCs w:val="32"/>
        </w:rPr>
        <w:t>383 nm.)</w:t>
      </w:r>
    </w:p>
    <w:p w:rsidR="00A258C9" w:rsidRPr="00B36893" w:rsidRDefault="00A258C9" w:rsidP="00A258C9">
      <w:pPr>
        <w:spacing w:line="380" w:lineRule="exact"/>
        <w:ind w:left="720" w:firstLine="720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B36893">
        <w:rPr>
          <w:rFonts w:asciiTheme="majorBidi" w:hAnsiTheme="majorBidi" w:cstheme="majorBidi"/>
          <w:b/>
          <w:bCs/>
          <w:sz w:val="32"/>
          <w:szCs w:val="32"/>
          <w:cs/>
        </w:rPr>
        <w:t>ช่วงค่าที่สามารถวิเคราะห์ได้ (</w:t>
      </w:r>
      <w:r w:rsidRPr="00B36893">
        <w:rPr>
          <w:rFonts w:asciiTheme="majorBidi" w:hAnsiTheme="majorBidi" w:cstheme="majorBidi"/>
          <w:b/>
          <w:bCs/>
          <w:sz w:val="32"/>
          <w:szCs w:val="32"/>
        </w:rPr>
        <w:t>Measurement range</w:t>
      </w:r>
      <w:r w:rsidRPr="00B36893">
        <w:rPr>
          <w:rFonts w:asciiTheme="majorBidi" w:hAnsiTheme="majorBidi" w:cstheme="majorBidi"/>
          <w:b/>
          <w:bCs/>
          <w:sz w:val="32"/>
          <w:szCs w:val="32"/>
          <w:cs/>
        </w:rPr>
        <w:t>)</w:t>
      </w:r>
    </w:p>
    <w:p w:rsidR="00A258C9" w:rsidRPr="00B36893" w:rsidRDefault="00A258C9" w:rsidP="00A258C9">
      <w:pPr>
        <w:spacing w:line="380" w:lineRule="exact"/>
        <w:rPr>
          <w:rFonts w:asciiTheme="majorBidi" w:hAnsiTheme="majorBidi" w:cstheme="majorBidi"/>
          <w:sz w:val="32"/>
          <w:szCs w:val="32"/>
          <w:cs/>
        </w:rPr>
      </w:pPr>
      <w:r w:rsidRPr="00B36893">
        <w:rPr>
          <w:rFonts w:asciiTheme="majorBidi" w:hAnsiTheme="majorBidi" w:cstheme="majorBidi"/>
          <w:sz w:val="32"/>
          <w:szCs w:val="32"/>
          <w:cs/>
        </w:rPr>
        <w:t xml:space="preserve">   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B36893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B36893">
        <w:rPr>
          <w:rFonts w:asciiTheme="majorBidi" w:hAnsiTheme="majorBidi" w:cstheme="majorBidi"/>
          <w:sz w:val="32"/>
          <w:szCs w:val="32"/>
        </w:rPr>
        <w:t xml:space="preserve"> </w:t>
      </w:r>
      <w:r w:rsidRPr="00B36893">
        <w:rPr>
          <w:rFonts w:asciiTheme="majorBidi" w:hAnsiTheme="majorBidi" w:cstheme="majorBidi"/>
          <w:sz w:val="32"/>
          <w:szCs w:val="32"/>
          <w:cs/>
        </w:rPr>
        <w:t xml:space="preserve">ค่า </w:t>
      </w:r>
      <w:r w:rsidRPr="00B36893">
        <w:rPr>
          <w:rFonts w:asciiTheme="majorBidi" w:hAnsiTheme="majorBidi" w:cstheme="majorBidi"/>
          <w:sz w:val="32"/>
          <w:szCs w:val="32"/>
        </w:rPr>
        <w:t xml:space="preserve">Measurement range </w:t>
      </w:r>
      <w:r w:rsidRPr="00B36893">
        <w:rPr>
          <w:rFonts w:asciiTheme="majorBidi" w:hAnsiTheme="majorBidi" w:cstheme="majorBidi"/>
          <w:sz w:val="32"/>
          <w:szCs w:val="32"/>
          <w:cs/>
        </w:rPr>
        <w:t xml:space="preserve">ของ </w:t>
      </w:r>
      <w:r w:rsidRPr="00B36893">
        <w:rPr>
          <w:rFonts w:asciiTheme="majorBidi" w:hAnsiTheme="majorBidi" w:cstheme="majorBidi"/>
          <w:sz w:val="32"/>
          <w:szCs w:val="32"/>
        </w:rPr>
        <w:t xml:space="preserve">BUN </w:t>
      </w:r>
      <w:r w:rsidRPr="00B36893">
        <w:rPr>
          <w:rFonts w:asciiTheme="majorBidi" w:hAnsiTheme="majorBidi" w:cstheme="majorBidi"/>
          <w:sz w:val="32"/>
          <w:szCs w:val="32"/>
          <w:cs/>
        </w:rPr>
        <w:t xml:space="preserve">เท่ากับ </w:t>
      </w:r>
      <w:r w:rsidRPr="00B36893">
        <w:rPr>
          <w:rFonts w:asciiTheme="majorBidi" w:hAnsiTheme="majorBidi" w:cstheme="majorBidi"/>
          <w:sz w:val="32"/>
          <w:szCs w:val="32"/>
        </w:rPr>
        <w:t>0-150 mg/dL</w:t>
      </w:r>
      <w:r w:rsidRPr="00B36893">
        <w:rPr>
          <w:rFonts w:asciiTheme="majorBidi" w:hAnsiTheme="majorBidi" w:cstheme="majorBidi"/>
          <w:b/>
          <w:bCs/>
          <w:sz w:val="32"/>
          <w:szCs w:val="32"/>
        </w:rPr>
        <w:tab/>
      </w:r>
    </w:p>
    <w:p w:rsidR="00A258C9" w:rsidRPr="00B36893" w:rsidRDefault="00A258C9" w:rsidP="00A258C9">
      <w:pPr>
        <w:spacing w:line="420" w:lineRule="exact"/>
        <w:ind w:left="720" w:firstLine="720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B36893">
        <w:rPr>
          <w:rFonts w:asciiTheme="majorBidi" w:hAnsiTheme="majorBidi" w:cstheme="majorBidi"/>
          <w:b/>
          <w:bCs/>
          <w:sz w:val="32"/>
          <w:szCs w:val="32"/>
          <w:cs/>
        </w:rPr>
        <w:t>การเก็บตัวอย่างตรวจ, ชนิดของตัวอย่าง (Sample preparation)</w:t>
      </w:r>
      <w:r w:rsidRPr="00B36893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</w:p>
    <w:p w:rsidR="00A258C9" w:rsidRPr="00B36893" w:rsidRDefault="00A258C9" w:rsidP="00A258C9">
      <w:pPr>
        <w:pStyle w:val="2"/>
        <w:jc w:val="both"/>
        <w:rPr>
          <w:rFonts w:asciiTheme="majorBidi" w:hAnsiTheme="majorBidi" w:cstheme="majorBidi"/>
        </w:rPr>
      </w:pPr>
      <w:r w:rsidRPr="00B36893"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 w:rsidRPr="00B36893">
        <w:rPr>
          <w:rFonts w:asciiTheme="majorBidi" w:hAnsiTheme="majorBidi" w:cstheme="majorBidi"/>
        </w:rPr>
        <w:t>Serum, Plasma (Potassium Oxalate ,Sodium Citrate, EDTA ,Lithium Heparin)</w:t>
      </w:r>
    </w:p>
    <w:p w:rsidR="002B71B0" w:rsidRPr="00A258C9" w:rsidRDefault="002B71B0" w:rsidP="00390F3D">
      <w:pPr>
        <w:ind w:left="720" w:firstLine="720"/>
        <w:jc w:val="thaiDistribute"/>
        <w:rPr>
          <w:rFonts w:ascii="Angsana New" w:hAnsi="Angsana New"/>
          <w:sz w:val="32"/>
          <w:szCs w:val="32"/>
        </w:rPr>
      </w:pPr>
    </w:p>
    <w:p w:rsidR="002B71B0" w:rsidRPr="002B71B0" w:rsidRDefault="002B71B0" w:rsidP="002B71B0">
      <w:pPr>
        <w:ind w:left="851" w:hanging="284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B71B0">
        <w:rPr>
          <w:rFonts w:asciiTheme="majorBidi" w:hAnsiTheme="majorBidi" w:cstheme="majorBidi"/>
          <w:b/>
          <w:bCs/>
          <w:sz w:val="32"/>
          <w:szCs w:val="32"/>
        </w:rPr>
        <w:t xml:space="preserve">3. </w:t>
      </w:r>
      <w:r w:rsidRPr="002B71B0">
        <w:rPr>
          <w:rFonts w:asciiTheme="majorBidi" w:hAnsiTheme="majorBidi" w:cstheme="majorBidi"/>
          <w:b/>
          <w:bCs/>
          <w:sz w:val="32"/>
          <w:szCs w:val="32"/>
          <w:cs/>
        </w:rPr>
        <w:t>วิธีการตรวจ</w:t>
      </w:r>
    </w:p>
    <w:p w:rsidR="00D53066" w:rsidRDefault="002B71B0" w:rsidP="002B71B0">
      <w:pPr>
        <w:rPr>
          <w:rFonts w:asciiTheme="majorBidi" w:hAnsiTheme="majorBidi" w:cstheme="majorBidi"/>
          <w:sz w:val="32"/>
          <w:szCs w:val="32"/>
          <w:cs/>
        </w:rPr>
      </w:pPr>
      <w:r>
        <w:tab/>
      </w:r>
      <w:r>
        <w:tab/>
      </w:r>
      <w:r w:rsidR="00556622" w:rsidRPr="00EC4863">
        <w:rPr>
          <w:rFonts w:ascii="Angsana New" w:hAnsi="Angsana New"/>
          <w:sz w:val="32"/>
          <w:szCs w:val="32"/>
          <w:cs/>
        </w:rPr>
        <w:t>เครื่องวิเคราะห์แบบอัตโนมัติ</w:t>
      </w:r>
      <w:r w:rsidR="00556622" w:rsidRPr="00EC4863">
        <w:rPr>
          <w:rFonts w:ascii="Angsana New" w:hAnsi="Angsana New"/>
          <w:sz w:val="32"/>
          <w:szCs w:val="32"/>
        </w:rPr>
        <w:t xml:space="preserve"> </w:t>
      </w:r>
      <w:r w:rsidR="00A258C9">
        <w:rPr>
          <w:rFonts w:ascii="Angsana New" w:hAnsi="Angsana New"/>
          <w:sz w:val="32"/>
          <w:szCs w:val="32"/>
        </w:rPr>
        <w:t>Dimension EXL 200</w:t>
      </w:r>
    </w:p>
    <w:p w:rsidR="00556622" w:rsidRDefault="00556622" w:rsidP="002B71B0">
      <w:pPr>
        <w:rPr>
          <w:rFonts w:asciiTheme="majorBidi" w:hAnsiTheme="majorBidi" w:cstheme="majorBidi"/>
          <w:sz w:val="32"/>
          <w:szCs w:val="32"/>
        </w:rPr>
      </w:pPr>
    </w:p>
    <w:p w:rsidR="002B71B0" w:rsidRPr="002B71B0" w:rsidRDefault="002B71B0" w:rsidP="002B71B0">
      <w:pPr>
        <w:pStyle w:val="5"/>
        <w:ind w:left="851" w:hanging="284"/>
        <w:rPr>
          <w:rFonts w:asciiTheme="majorBidi" w:hAnsiTheme="majorBidi" w:cstheme="majorBidi"/>
          <w:b w:val="0"/>
          <w:bCs w:val="0"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4. </w:t>
      </w:r>
      <w:r w:rsidRPr="002B71B0">
        <w:rPr>
          <w:rFonts w:asciiTheme="majorBidi" w:hAnsiTheme="majorBidi" w:cstheme="majorBidi"/>
          <w:color w:val="000000" w:themeColor="text1"/>
          <w:sz w:val="32"/>
          <w:szCs w:val="32"/>
          <w:cs/>
        </w:rPr>
        <w:t>เอกสารอ้างอิง</w:t>
      </w:r>
      <w:r w:rsidRPr="002B71B0">
        <w:rPr>
          <w:rFonts w:asciiTheme="majorBidi" w:hAnsiTheme="majorBidi" w:cstheme="majorBidi"/>
          <w:b w:val="0"/>
          <w:bCs w:val="0"/>
          <w:color w:val="000000" w:themeColor="text1"/>
          <w:sz w:val="32"/>
          <w:szCs w:val="32"/>
          <w:cs/>
        </w:rPr>
        <w:tab/>
        <w:t xml:space="preserve">      </w:t>
      </w:r>
    </w:p>
    <w:p w:rsidR="002B71B0" w:rsidRDefault="00A258C9" w:rsidP="00A83C48">
      <w:pPr>
        <w:pStyle w:val="5"/>
        <w:ind w:left="720" w:firstLine="720"/>
        <w:rPr>
          <w:b w:val="0"/>
          <w:bCs w:val="0"/>
        </w:rPr>
      </w:pPr>
      <w:r w:rsidRPr="00A258C9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1. </w:t>
      </w:r>
      <w:r w:rsidRPr="00A258C9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เอกสารประกอบน้ำยา </w:t>
      </w:r>
      <w:r w:rsidRPr="00A258C9">
        <w:rPr>
          <w:rFonts w:asciiTheme="majorBidi" w:hAnsiTheme="majorBidi" w:cstheme="majorBidi"/>
          <w:b w:val="0"/>
          <w:bCs w:val="0"/>
          <w:sz w:val="32"/>
          <w:szCs w:val="32"/>
        </w:rPr>
        <w:t>Dimension BUN, Siemens Healthcare Diagnostic Product GmbH.</w:t>
      </w:r>
    </w:p>
    <w:p w:rsidR="00A258C9" w:rsidRPr="00A258C9" w:rsidRDefault="00A258C9" w:rsidP="00A258C9"/>
    <w:p w:rsidR="002B71B0" w:rsidRPr="002B71B0" w:rsidRDefault="002B71B0" w:rsidP="002B71B0">
      <w:pPr>
        <w:ind w:left="851" w:hanging="284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B71B0">
        <w:rPr>
          <w:rFonts w:asciiTheme="majorBidi" w:hAnsiTheme="majorBidi" w:cstheme="majorBidi"/>
          <w:b/>
          <w:bCs/>
          <w:sz w:val="32"/>
          <w:szCs w:val="32"/>
        </w:rPr>
        <w:t xml:space="preserve">5. </w:t>
      </w:r>
      <w:r w:rsidRPr="002B71B0">
        <w:rPr>
          <w:rFonts w:asciiTheme="majorBidi" w:hAnsiTheme="majorBidi" w:cstheme="majorBidi"/>
          <w:b/>
          <w:bCs/>
          <w:sz w:val="32"/>
          <w:szCs w:val="32"/>
          <w:cs/>
        </w:rPr>
        <w:t>คำนิยามและคำย่อ</w:t>
      </w:r>
    </w:p>
    <w:p w:rsidR="00066173" w:rsidRDefault="002B71B0" w:rsidP="002B71B0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lastRenderedPageBreak/>
        <w:tab/>
      </w:r>
      <w:r>
        <w:rPr>
          <w:rFonts w:asciiTheme="majorBidi" w:hAnsiTheme="majorBidi" w:cstheme="majorBidi"/>
          <w:sz w:val="32"/>
          <w:szCs w:val="32"/>
        </w:rPr>
        <w:tab/>
      </w:r>
      <w:r w:rsidR="00D53066">
        <w:rPr>
          <w:rFonts w:asciiTheme="majorBidi" w:hAnsiTheme="majorBidi" w:cstheme="majorBidi"/>
          <w:sz w:val="32"/>
          <w:szCs w:val="32"/>
        </w:rPr>
        <w:t>-</w:t>
      </w:r>
    </w:p>
    <w:p w:rsid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066173">
        <w:rPr>
          <w:rFonts w:asciiTheme="majorBidi" w:hAnsiTheme="majorBidi" w:cstheme="majorBidi"/>
          <w:b/>
          <w:bCs/>
          <w:sz w:val="32"/>
          <w:szCs w:val="32"/>
        </w:rPr>
        <w:t xml:space="preserve">6. </w:t>
      </w:r>
      <w:r w:rsidRPr="00066173">
        <w:rPr>
          <w:rFonts w:asciiTheme="majorBidi" w:hAnsiTheme="majorBidi" w:cstheme="majorBidi" w:hint="cs"/>
          <w:b/>
          <w:bCs/>
          <w:sz w:val="32"/>
          <w:szCs w:val="32"/>
          <w:cs/>
        </w:rPr>
        <w:t>เอกสารที่เกี่ยวข้อง</w:t>
      </w:r>
    </w:p>
    <w:p w:rsidR="00A258C9" w:rsidRPr="00B36893" w:rsidRDefault="00A258C9" w:rsidP="00A258C9">
      <w:pPr>
        <w:spacing w:line="420" w:lineRule="exact"/>
        <w:ind w:left="720" w:firstLine="720"/>
        <w:jc w:val="both"/>
        <w:rPr>
          <w:rFonts w:asciiTheme="majorBidi" w:hAnsiTheme="majorBidi" w:cstheme="majorBidi"/>
          <w:sz w:val="32"/>
          <w:szCs w:val="32"/>
        </w:rPr>
      </w:pPr>
      <w:r w:rsidRPr="00B36893">
        <w:rPr>
          <w:rFonts w:asciiTheme="majorBidi" w:hAnsiTheme="majorBidi" w:cstheme="majorBidi"/>
          <w:sz w:val="32"/>
          <w:szCs w:val="32"/>
          <w:cs/>
        </w:rPr>
        <w:t>เอกสารประกอบน้ำยา</w:t>
      </w:r>
      <w:r w:rsidRPr="00B36893">
        <w:rPr>
          <w:rFonts w:asciiTheme="majorBidi" w:hAnsiTheme="majorBidi" w:cstheme="majorBidi"/>
          <w:sz w:val="32"/>
          <w:szCs w:val="32"/>
        </w:rPr>
        <w:t xml:space="preserve"> Dimension BUN</w:t>
      </w:r>
      <w:r>
        <w:rPr>
          <w:rFonts w:asciiTheme="majorBidi" w:hAnsiTheme="majorBidi" w:cstheme="majorBidi"/>
          <w:sz w:val="32"/>
          <w:szCs w:val="32"/>
        </w:rPr>
        <w:t>, Sie</w:t>
      </w:r>
      <w:r w:rsidRPr="00B36893">
        <w:rPr>
          <w:rFonts w:asciiTheme="majorBidi" w:hAnsiTheme="majorBidi" w:cstheme="majorBidi"/>
          <w:sz w:val="32"/>
          <w:szCs w:val="32"/>
        </w:rPr>
        <w:t xml:space="preserve">mens Healthcare Diagnostic Product GmbH. </w:t>
      </w:r>
    </w:p>
    <w:p w:rsid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</w:p>
    <w:p w:rsid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 xml:space="preserve">7. 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ความปลอดภัย</w:t>
      </w:r>
    </w:p>
    <w:p w:rsidR="00D53066" w:rsidRPr="005A18D7" w:rsidRDefault="00D53066" w:rsidP="00D53066">
      <w:pPr>
        <w:ind w:left="108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-</w:t>
      </w:r>
      <w:r>
        <w:rPr>
          <w:rFonts w:ascii="Angsana New" w:hAnsi="Angsana New"/>
          <w:sz w:val="32"/>
          <w:szCs w:val="32"/>
        </w:rPr>
        <w:tab/>
      </w:r>
      <w:r w:rsidRPr="005A18D7">
        <w:rPr>
          <w:rFonts w:ascii="Angsana New" w:hAnsi="Angsana New"/>
          <w:sz w:val="32"/>
          <w:szCs w:val="32"/>
          <w:cs/>
        </w:rPr>
        <w:t>สวมเสื้อคลุมทุกครั้งที่ปฏิบัติงาน</w:t>
      </w:r>
    </w:p>
    <w:p w:rsidR="00D53066" w:rsidRDefault="00D53066" w:rsidP="00D53066">
      <w:pPr>
        <w:ind w:left="108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-</w:t>
      </w:r>
      <w:r>
        <w:rPr>
          <w:rFonts w:ascii="Angsana New" w:hAnsi="Angsana New"/>
          <w:sz w:val="32"/>
          <w:szCs w:val="32"/>
        </w:rPr>
        <w:tab/>
      </w:r>
      <w:r w:rsidRPr="005A18D7">
        <w:rPr>
          <w:rFonts w:ascii="Angsana New" w:hAnsi="Angsana New"/>
          <w:sz w:val="32"/>
          <w:szCs w:val="32"/>
          <w:cs/>
        </w:rPr>
        <w:t>สวมถุงมือทุกครั้งที่สัมผัสสิ่งส่งตรวจ</w:t>
      </w:r>
    </w:p>
    <w:p w:rsidR="00066173" w:rsidRPr="00066173" w:rsidRDefault="00066173" w:rsidP="00390F3D">
      <w:pPr>
        <w:rPr>
          <w:rFonts w:asciiTheme="majorBidi" w:hAnsiTheme="majorBidi" w:cstheme="majorBidi"/>
          <w:b/>
          <w:bCs/>
          <w:sz w:val="32"/>
          <w:szCs w:val="32"/>
          <w:cs/>
        </w:rPr>
      </w:pPr>
    </w:p>
    <w:p w:rsidR="004238CB" w:rsidRPr="002B71B0" w:rsidRDefault="00066173" w:rsidP="00066173">
      <w:pPr>
        <w:pStyle w:val="4"/>
        <w:ind w:left="851" w:hanging="284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8. </w:t>
      </w:r>
      <w:r w:rsidR="004238CB" w:rsidRPr="002B71B0">
        <w:rPr>
          <w:rFonts w:asciiTheme="majorBidi" w:hAnsiTheme="majorBidi" w:cstheme="majorBidi"/>
          <w:cs/>
        </w:rPr>
        <w:t>เครื่องมือ</w:t>
      </w:r>
      <w:r>
        <w:rPr>
          <w:rFonts w:asciiTheme="majorBidi" w:hAnsiTheme="majorBidi" w:cstheme="majorBidi" w:hint="cs"/>
          <w:cs/>
        </w:rPr>
        <w:t>เครื่องใช้</w:t>
      </w:r>
    </w:p>
    <w:p w:rsidR="00A258C9" w:rsidRDefault="00A258C9" w:rsidP="00A258C9">
      <w:pPr>
        <w:spacing w:line="420" w:lineRule="exact"/>
        <w:ind w:left="720" w:firstLine="72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สามารถใช้กับเครื่องตรวจวิเคราะห์อัตโนมัติ </w:t>
      </w:r>
      <w:r w:rsidR="00D4536C">
        <w:rPr>
          <w:rFonts w:ascii="Angsana New" w:hAnsi="Angsana New"/>
          <w:sz w:val="32"/>
          <w:szCs w:val="32"/>
        </w:rPr>
        <w:t xml:space="preserve">Dimension ExL </w:t>
      </w:r>
    </w:p>
    <w:p w:rsidR="00A83C48" w:rsidRPr="00A258C9" w:rsidRDefault="00A83C48" w:rsidP="00D53066">
      <w:pPr>
        <w:pStyle w:val="ac"/>
        <w:ind w:left="1800"/>
        <w:jc w:val="thaiDistribute"/>
        <w:rPr>
          <w:rFonts w:ascii="Angsana New" w:hAnsi="Angsana New"/>
          <w:sz w:val="32"/>
          <w:szCs w:val="32"/>
        </w:rPr>
      </w:pPr>
    </w:p>
    <w:p w:rsidR="004238CB" w:rsidRP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66173">
        <w:rPr>
          <w:rFonts w:asciiTheme="majorBidi" w:hAnsiTheme="majorBidi" w:cstheme="majorBidi"/>
          <w:b/>
          <w:bCs/>
          <w:sz w:val="32"/>
          <w:szCs w:val="32"/>
        </w:rPr>
        <w:t xml:space="preserve">9. </w:t>
      </w:r>
      <w:r w:rsidRPr="00066173">
        <w:rPr>
          <w:rFonts w:asciiTheme="majorBidi" w:hAnsiTheme="majorBidi" w:cstheme="majorBidi" w:hint="cs"/>
          <w:b/>
          <w:bCs/>
          <w:sz w:val="32"/>
          <w:szCs w:val="32"/>
          <w:cs/>
        </w:rPr>
        <w:t>น้ำยาและสารมาตราฐาน</w:t>
      </w:r>
    </w:p>
    <w:p w:rsidR="00D53066" w:rsidRDefault="00A258C9" w:rsidP="00A258C9">
      <w:pPr>
        <w:autoSpaceDE w:val="0"/>
        <w:autoSpaceDN w:val="0"/>
        <w:adjustRightInd w:val="0"/>
        <w:ind w:left="720" w:firstLine="720"/>
        <w:rPr>
          <w:rFonts w:asciiTheme="majorBidi" w:eastAsia="HelenPro-Cond" w:hAnsiTheme="majorBidi" w:cstheme="majorBidi"/>
          <w:sz w:val="32"/>
          <w:szCs w:val="32"/>
        </w:rPr>
      </w:pPr>
      <w:r w:rsidRPr="00B36893">
        <w:rPr>
          <w:rFonts w:asciiTheme="majorBidi" w:eastAsia="HelenPro-Cond" w:hAnsiTheme="majorBidi" w:cstheme="majorBidi"/>
          <w:sz w:val="32"/>
          <w:szCs w:val="32"/>
          <w:cs/>
        </w:rPr>
        <w:t xml:space="preserve">ใช้สารมาตรฐาน </w:t>
      </w:r>
      <w:r w:rsidRPr="00B36893">
        <w:rPr>
          <w:rFonts w:asciiTheme="majorBidi" w:eastAsia="HelenPro-Cond" w:hAnsiTheme="majorBidi" w:cstheme="majorBidi"/>
          <w:sz w:val="32"/>
          <w:szCs w:val="32"/>
        </w:rPr>
        <w:t xml:space="preserve">CHEM I Calibrator DC18A </w:t>
      </w:r>
      <w:r w:rsidRPr="00B36893">
        <w:rPr>
          <w:rFonts w:asciiTheme="majorBidi" w:eastAsia="HelenPro-Cond" w:hAnsiTheme="majorBidi" w:cstheme="majorBidi"/>
          <w:sz w:val="32"/>
          <w:szCs w:val="32"/>
          <w:cs/>
        </w:rPr>
        <w:t xml:space="preserve">หรือ </w:t>
      </w:r>
      <w:r w:rsidRPr="00B36893">
        <w:rPr>
          <w:rFonts w:asciiTheme="majorBidi" w:eastAsia="HelenPro-Cond" w:hAnsiTheme="majorBidi" w:cstheme="majorBidi"/>
          <w:sz w:val="32"/>
          <w:szCs w:val="32"/>
        </w:rPr>
        <w:t>DC 18B</w:t>
      </w:r>
    </w:p>
    <w:p w:rsidR="00A258C9" w:rsidRPr="00A258C9" w:rsidRDefault="00A258C9" w:rsidP="00A258C9">
      <w:pPr>
        <w:autoSpaceDE w:val="0"/>
        <w:autoSpaceDN w:val="0"/>
        <w:adjustRightInd w:val="0"/>
        <w:ind w:left="720" w:firstLine="720"/>
        <w:rPr>
          <w:rFonts w:asciiTheme="majorBidi" w:hAnsiTheme="majorBidi" w:cstheme="majorBidi"/>
          <w:sz w:val="32"/>
          <w:szCs w:val="32"/>
        </w:rPr>
      </w:pPr>
    </w:p>
    <w:p w:rsidR="008E430E" w:rsidRDefault="008E430E" w:rsidP="008E430E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8E430E">
        <w:rPr>
          <w:rFonts w:asciiTheme="majorBidi" w:hAnsiTheme="majorBidi" w:cstheme="majorBidi"/>
          <w:b/>
          <w:bCs/>
          <w:sz w:val="32"/>
          <w:szCs w:val="32"/>
        </w:rPr>
        <w:t xml:space="preserve">10. </w:t>
      </w:r>
      <w:r w:rsidRPr="008E430E">
        <w:rPr>
          <w:rFonts w:asciiTheme="majorBidi" w:hAnsiTheme="majorBidi" w:cstheme="majorBidi" w:hint="cs"/>
          <w:b/>
          <w:bCs/>
          <w:sz w:val="32"/>
          <w:szCs w:val="32"/>
          <w:cs/>
        </w:rPr>
        <w:t>วิธีดำเนินการ</w:t>
      </w:r>
    </w:p>
    <w:p w:rsidR="00A258C9" w:rsidRPr="00B36893" w:rsidRDefault="00A258C9" w:rsidP="00A258C9">
      <w:pPr>
        <w:spacing w:line="380" w:lineRule="exact"/>
        <w:ind w:left="131" w:firstLine="720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B36893">
        <w:rPr>
          <w:rFonts w:asciiTheme="majorBidi" w:hAnsiTheme="majorBidi" w:cstheme="majorBidi"/>
          <w:b/>
          <w:bCs/>
          <w:sz w:val="32"/>
          <w:szCs w:val="32"/>
        </w:rPr>
        <w:t xml:space="preserve">10.1 </w:t>
      </w:r>
      <w:r w:rsidRPr="00B36893">
        <w:rPr>
          <w:rFonts w:asciiTheme="majorBidi" w:hAnsiTheme="majorBidi" w:cstheme="majorBidi"/>
          <w:b/>
          <w:bCs/>
          <w:sz w:val="32"/>
          <w:szCs w:val="32"/>
          <w:cs/>
        </w:rPr>
        <w:t>การเตรียมน้ำยา (Reagent  Preparation)</w:t>
      </w:r>
    </w:p>
    <w:p w:rsidR="00A258C9" w:rsidRPr="00B36893" w:rsidRDefault="00A258C9" w:rsidP="00A258C9">
      <w:pPr>
        <w:spacing w:line="380" w:lineRule="exact"/>
        <w:ind w:left="720" w:firstLine="720"/>
        <w:rPr>
          <w:rFonts w:asciiTheme="majorBidi" w:hAnsiTheme="majorBidi" w:cstheme="majorBidi"/>
          <w:sz w:val="32"/>
          <w:szCs w:val="32"/>
          <w:cs/>
        </w:rPr>
      </w:pPr>
      <w:r w:rsidRPr="00B36893">
        <w:rPr>
          <w:rFonts w:asciiTheme="majorBidi" w:hAnsiTheme="majorBidi" w:cstheme="majorBidi"/>
          <w:sz w:val="32"/>
          <w:szCs w:val="32"/>
          <w:cs/>
        </w:rPr>
        <w:t xml:space="preserve">เป็นน้ำยาพร้อมใช้ เก็บที่อุณหภูมิ </w:t>
      </w:r>
      <w:r w:rsidRPr="00B36893">
        <w:rPr>
          <w:rFonts w:asciiTheme="majorBidi" w:hAnsiTheme="majorBidi" w:cstheme="majorBidi"/>
          <w:sz w:val="32"/>
          <w:szCs w:val="32"/>
        </w:rPr>
        <w:t xml:space="preserve">2-8 </w:t>
      </w:r>
      <w:r w:rsidRPr="00B36893">
        <w:rPr>
          <w:rFonts w:asciiTheme="majorBidi" w:hAnsiTheme="majorBidi" w:cstheme="majorBidi"/>
          <w:sz w:val="32"/>
          <w:szCs w:val="32"/>
          <w:cs/>
        </w:rPr>
        <w:t xml:space="preserve">องศาเซลเซียส ได้จนถึงวันหมดอายุที่ระบุ กรณีใส่น้ำยาลงในเครื่องโดยยังไม่ถูกใช้สามารถอยู่ได้ </w:t>
      </w:r>
      <w:r w:rsidRPr="00B36893">
        <w:rPr>
          <w:rFonts w:asciiTheme="majorBidi" w:hAnsiTheme="majorBidi" w:cstheme="majorBidi"/>
          <w:sz w:val="32"/>
          <w:szCs w:val="32"/>
        </w:rPr>
        <w:t xml:space="preserve">30 </w:t>
      </w:r>
      <w:r w:rsidRPr="00B36893">
        <w:rPr>
          <w:rFonts w:asciiTheme="majorBidi" w:hAnsiTheme="majorBidi" w:cstheme="majorBidi"/>
          <w:sz w:val="32"/>
          <w:szCs w:val="32"/>
          <w:cs/>
        </w:rPr>
        <w:t>วัน</w:t>
      </w:r>
    </w:p>
    <w:p w:rsidR="00A258C9" w:rsidRPr="00B36893" w:rsidRDefault="00A258C9" w:rsidP="00A258C9">
      <w:pPr>
        <w:spacing w:line="380" w:lineRule="exact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B36893">
        <w:rPr>
          <w:rFonts w:asciiTheme="majorBidi" w:hAnsiTheme="majorBidi" w:cstheme="majorBidi"/>
          <w:b/>
          <w:bCs/>
          <w:sz w:val="32"/>
          <w:szCs w:val="32"/>
        </w:rPr>
        <w:t xml:space="preserve">           </w:t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r w:rsidRPr="00B36893">
        <w:rPr>
          <w:rFonts w:asciiTheme="majorBidi" w:hAnsiTheme="majorBidi" w:cstheme="majorBidi"/>
          <w:b/>
          <w:bCs/>
          <w:sz w:val="32"/>
          <w:szCs w:val="32"/>
        </w:rPr>
        <w:t xml:space="preserve"> 10.2</w:t>
      </w:r>
      <w:r w:rsidRPr="00B36893">
        <w:rPr>
          <w:rFonts w:asciiTheme="majorBidi" w:hAnsiTheme="majorBidi" w:cstheme="majorBidi"/>
          <w:b/>
          <w:bCs/>
          <w:sz w:val="32"/>
          <w:szCs w:val="32"/>
          <w:cs/>
        </w:rPr>
        <w:t>วิธีการตรวจวัด</w:t>
      </w:r>
      <w:r w:rsidRPr="00B36893">
        <w:rPr>
          <w:rFonts w:asciiTheme="majorBidi" w:hAnsiTheme="majorBidi" w:cstheme="majorBidi"/>
          <w:b/>
          <w:bCs/>
          <w:sz w:val="32"/>
          <w:szCs w:val="32"/>
        </w:rPr>
        <w:t xml:space="preserve"> (Process )</w:t>
      </w:r>
    </w:p>
    <w:p w:rsidR="00A258C9" w:rsidRPr="00B36893" w:rsidRDefault="00A258C9" w:rsidP="00A258C9">
      <w:pPr>
        <w:numPr>
          <w:ilvl w:val="0"/>
          <w:numId w:val="40"/>
        </w:numPr>
        <w:spacing w:line="460" w:lineRule="exact"/>
        <w:jc w:val="both"/>
        <w:rPr>
          <w:rFonts w:asciiTheme="majorBidi" w:hAnsiTheme="majorBidi" w:cstheme="majorBidi"/>
          <w:sz w:val="32"/>
          <w:szCs w:val="32"/>
        </w:rPr>
      </w:pPr>
      <w:r w:rsidRPr="00B36893">
        <w:rPr>
          <w:rFonts w:asciiTheme="majorBidi" w:hAnsiTheme="majorBidi" w:cstheme="majorBidi"/>
          <w:sz w:val="32"/>
          <w:szCs w:val="32"/>
          <w:cs/>
        </w:rPr>
        <w:t xml:space="preserve">นำน้ำยาที่พร้อมใช้งานผสมเบาๆ ก่อนใส่สู่เครื่อง </w:t>
      </w:r>
      <w:r w:rsidR="00D4536C">
        <w:rPr>
          <w:rFonts w:asciiTheme="majorBidi" w:hAnsiTheme="majorBidi" w:cstheme="majorBidi"/>
          <w:sz w:val="32"/>
          <w:szCs w:val="32"/>
        </w:rPr>
        <w:t>Dimension ExL</w:t>
      </w:r>
    </w:p>
    <w:p w:rsidR="00A258C9" w:rsidRPr="00B36893" w:rsidRDefault="00A258C9" w:rsidP="00A258C9">
      <w:pPr>
        <w:numPr>
          <w:ilvl w:val="0"/>
          <w:numId w:val="40"/>
        </w:numPr>
        <w:spacing w:line="460" w:lineRule="exact"/>
        <w:jc w:val="both"/>
        <w:rPr>
          <w:rFonts w:asciiTheme="majorBidi" w:hAnsiTheme="majorBidi" w:cstheme="majorBidi"/>
          <w:sz w:val="32"/>
          <w:szCs w:val="32"/>
        </w:rPr>
      </w:pPr>
      <w:r w:rsidRPr="00B36893">
        <w:rPr>
          <w:rFonts w:asciiTheme="majorBidi" w:hAnsiTheme="majorBidi" w:cstheme="majorBidi"/>
          <w:sz w:val="32"/>
          <w:szCs w:val="32"/>
          <w:cs/>
        </w:rPr>
        <w:t xml:space="preserve">ใส่น้ำยาเข้าเครื่อง (อ้างอิงตามวิธีการใส่น้ำยาจากเอกสาร SOP ของเครื่อง </w:t>
      </w:r>
      <w:r w:rsidR="00D4536C">
        <w:rPr>
          <w:rFonts w:asciiTheme="majorBidi" w:hAnsiTheme="majorBidi" w:cstheme="majorBidi"/>
          <w:sz w:val="32"/>
          <w:szCs w:val="32"/>
        </w:rPr>
        <w:t xml:space="preserve">Dimension ExL </w:t>
      </w:r>
    </w:p>
    <w:p w:rsidR="00A258C9" w:rsidRPr="00A258C9" w:rsidRDefault="00A258C9" w:rsidP="00A258C9">
      <w:pPr>
        <w:numPr>
          <w:ilvl w:val="0"/>
          <w:numId w:val="40"/>
        </w:numPr>
        <w:spacing w:line="460" w:lineRule="exact"/>
        <w:ind w:right="-709"/>
        <w:jc w:val="both"/>
        <w:rPr>
          <w:rFonts w:asciiTheme="majorBidi" w:hAnsiTheme="majorBidi" w:cstheme="majorBidi"/>
          <w:sz w:val="32"/>
          <w:szCs w:val="32"/>
        </w:rPr>
      </w:pPr>
      <w:r w:rsidRPr="00B36893">
        <w:rPr>
          <w:rFonts w:asciiTheme="majorBidi" w:hAnsiTheme="majorBidi" w:cstheme="majorBidi"/>
          <w:sz w:val="32"/>
          <w:szCs w:val="32"/>
          <w:cs/>
        </w:rPr>
        <w:t xml:space="preserve">พารามิเตอร์ของน้ำยามีพร้อมใช้งานในเครื่อง </w:t>
      </w:r>
      <w:r w:rsidR="00D4536C">
        <w:rPr>
          <w:rFonts w:asciiTheme="majorBidi" w:hAnsiTheme="majorBidi" w:cstheme="majorBidi"/>
          <w:sz w:val="32"/>
          <w:szCs w:val="32"/>
        </w:rPr>
        <w:t>Dimension ExL</w:t>
      </w:r>
    </w:p>
    <w:p w:rsidR="00A258C9" w:rsidRPr="00B36893" w:rsidRDefault="00A258C9" w:rsidP="00A258C9">
      <w:pPr>
        <w:tabs>
          <w:tab w:val="left" w:pos="851"/>
        </w:tabs>
        <w:spacing w:line="380" w:lineRule="exact"/>
        <w:ind w:left="360" w:firstLine="360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ab/>
        <w:t>10.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3</w:t>
      </w:r>
      <w:r w:rsidRPr="00B36893">
        <w:rPr>
          <w:rFonts w:asciiTheme="majorBidi" w:hAnsiTheme="majorBidi" w:cstheme="majorBidi"/>
          <w:b/>
          <w:bCs/>
          <w:sz w:val="32"/>
          <w:szCs w:val="32"/>
          <w:cs/>
        </w:rPr>
        <w:t>ส่วนประกอบ (</w:t>
      </w:r>
      <w:r w:rsidRPr="00B36893">
        <w:rPr>
          <w:rFonts w:asciiTheme="majorBidi" w:hAnsiTheme="majorBidi" w:cstheme="majorBidi"/>
          <w:b/>
          <w:bCs/>
          <w:sz w:val="32"/>
          <w:szCs w:val="32"/>
        </w:rPr>
        <w:t>Composition)</w:t>
      </w:r>
    </w:p>
    <w:p w:rsidR="00D4536C" w:rsidRDefault="00D4536C" w:rsidP="00A258C9">
      <w:pPr>
        <w:pStyle w:val="Default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390F3D" w:rsidRPr="008E430E" w:rsidRDefault="00A258C9" w:rsidP="00A258C9">
      <w:pPr>
        <w:pStyle w:val="Default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A258C9">
        <w:rPr>
          <w:rFonts w:asciiTheme="majorBidi" w:hAnsiTheme="majorBidi" w:cstheme="majorBidi"/>
          <w:b/>
          <w:bCs/>
          <w:noProof/>
          <w:sz w:val="32"/>
          <w:szCs w:val="32"/>
        </w:rPr>
        <w:drawing>
          <wp:inline distT="0" distB="0" distL="0" distR="0">
            <wp:extent cx="4838700" cy="1171575"/>
            <wp:effectExtent l="19050" t="0" r="0" b="0"/>
            <wp:docPr id="5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4DC9" w:rsidRDefault="003C4DC9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 w:rsidRPr="003C4DC9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lastRenderedPageBreak/>
        <w:t>11.</w:t>
      </w:r>
      <w:r w:rsidRPr="003C4DC9"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การควบคุมคุณภาพ</w:t>
      </w:r>
    </w:p>
    <w:p w:rsidR="00A258C9" w:rsidRPr="00C64540" w:rsidRDefault="00A258C9" w:rsidP="00A258C9">
      <w:pPr>
        <w:spacing w:line="380" w:lineRule="exact"/>
        <w:ind w:left="720" w:firstLine="72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eastAsia="HelenPro-Cond" w:hAnsi="Angsana New" w:hint="cs"/>
          <w:sz w:val="32"/>
          <w:szCs w:val="32"/>
          <w:cs/>
        </w:rPr>
        <w:t>ใช้สาร</w:t>
      </w:r>
      <w:r>
        <w:rPr>
          <w:rFonts w:ascii="Angsana New" w:eastAsia="HelenPro-Cond" w:hAnsi="Angsana New"/>
          <w:sz w:val="32"/>
          <w:szCs w:val="32"/>
        </w:rPr>
        <w:t xml:space="preserve"> QC material </w:t>
      </w:r>
      <w:r>
        <w:rPr>
          <w:rFonts w:ascii="Angsana New" w:eastAsia="HelenPro-Cond" w:hAnsi="Angsana New" w:hint="cs"/>
          <w:sz w:val="32"/>
          <w:szCs w:val="32"/>
          <w:cs/>
        </w:rPr>
        <w:t xml:space="preserve">ที่ทราบค่า </w:t>
      </w:r>
      <w:r>
        <w:rPr>
          <w:rFonts w:ascii="Angsana New" w:eastAsia="HelenPro-Cond" w:hAnsi="Angsana New"/>
          <w:sz w:val="32"/>
          <w:szCs w:val="32"/>
        </w:rPr>
        <w:t xml:space="preserve">BUN </w:t>
      </w:r>
      <w:r>
        <w:rPr>
          <w:rFonts w:ascii="Angsana New" w:eastAsia="HelenPro-Cond" w:hAnsi="Angsana New" w:hint="cs"/>
          <w:sz w:val="32"/>
          <w:szCs w:val="32"/>
          <w:cs/>
        </w:rPr>
        <w:t>สองระดับความเข้มข้นเป็นการควบคุมคุณภาพภายใน</w:t>
      </w:r>
      <w:r w:rsidRPr="00C64540">
        <w:rPr>
          <w:rFonts w:ascii="Angsana New" w:hAnsi="Angsana New"/>
          <w:sz w:val="32"/>
          <w:szCs w:val="32"/>
          <w:cs/>
        </w:rPr>
        <w:t>โดยควรมีการตรวจดูค่าของสารควบคุมคุณภาพทุกวันก่อนมีการตรวจวัดคนไข้ (</w:t>
      </w:r>
      <w:r w:rsidRPr="00C64540">
        <w:rPr>
          <w:rFonts w:ascii="Angsana New" w:hAnsi="Angsana New"/>
          <w:sz w:val="32"/>
          <w:szCs w:val="32"/>
        </w:rPr>
        <w:t xml:space="preserve">Daily Control) </w:t>
      </w:r>
      <w:r w:rsidRPr="00C64540">
        <w:rPr>
          <w:rFonts w:ascii="Angsana New" w:hAnsi="Angsana New"/>
          <w:sz w:val="32"/>
          <w:szCs w:val="32"/>
          <w:cs/>
        </w:rPr>
        <w:t>นอกจากนี้ ควรหมั่นดูแลเครื่องมือและน้ำยาให้อยู่ในสภาพที่ดีอยู่เสมอ</w:t>
      </w:r>
    </w:p>
    <w:p w:rsidR="003C4DC9" w:rsidRPr="002B71B0" w:rsidRDefault="003C4DC9" w:rsidP="00A83C48">
      <w:pPr>
        <w:rPr>
          <w:rFonts w:asciiTheme="majorBidi" w:hAnsiTheme="majorBidi" w:cstheme="majorBidi"/>
          <w:color w:val="000000" w:themeColor="text1"/>
          <w:sz w:val="32"/>
          <w:szCs w:val="32"/>
        </w:rPr>
      </w:pPr>
    </w:p>
    <w:p w:rsidR="003C4DC9" w:rsidRDefault="003C4DC9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12. </w:t>
      </w: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การรายงานผลและการแปลผล</w:t>
      </w:r>
    </w:p>
    <w:p w:rsidR="00A258C9" w:rsidRPr="00B36893" w:rsidRDefault="00A258C9" w:rsidP="00A258C9">
      <w:pPr>
        <w:spacing w:line="380" w:lineRule="exact"/>
        <w:ind w:left="720" w:firstLine="720"/>
        <w:jc w:val="both"/>
        <w:rPr>
          <w:rFonts w:asciiTheme="majorBidi" w:hAnsiTheme="majorBidi" w:cstheme="majorBidi"/>
          <w:sz w:val="32"/>
          <w:szCs w:val="32"/>
        </w:rPr>
      </w:pPr>
      <w:r w:rsidRPr="00B36893">
        <w:rPr>
          <w:rFonts w:asciiTheme="majorBidi" w:hAnsiTheme="majorBidi" w:cstheme="majorBidi"/>
          <w:sz w:val="32"/>
          <w:szCs w:val="32"/>
          <w:cs/>
        </w:rPr>
        <w:t xml:space="preserve">รายงานผลตามความเข้มข้นที่ได้และแปลผลตามค่าปกติ </w:t>
      </w:r>
    </w:p>
    <w:p w:rsidR="00A258C9" w:rsidRPr="00B36893" w:rsidRDefault="00A258C9" w:rsidP="00A258C9">
      <w:pPr>
        <w:spacing w:line="380" w:lineRule="exact"/>
        <w:jc w:val="both"/>
        <w:rPr>
          <w:rFonts w:asciiTheme="majorBidi" w:hAnsiTheme="majorBidi" w:cstheme="majorBidi"/>
          <w:sz w:val="32"/>
          <w:szCs w:val="32"/>
        </w:rPr>
      </w:pPr>
    </w:p>
    <w:p w:rsidR="00A83C48" w:rsidRPr="00390F3D" w:rsidRDefault="00390F3D" w:rsidP="00390F3D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13. </w:t>
      </w: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ค่าปกติ</w:t>
      </w:r>
    </w:p>
    <w:p w:rsidR="00A258C9" w:rsidRPr="00B36893" w:rsidRDefault="00A258C9" w:rsidP="00A258C9">
      <w:pPr>
        <w:pStyle w:val="Pa27"/>
        <w:spacing w:before="40"/>
        <w:ind w:left="1440"/>
        <w:rPr>
          <w:rFonts w:asciiTheme="majorBidi" w:hAnsiTheme="majorBidi" w:cstheme="majorBidi"/>
          <w:color w:val="000000"/>
          <w:sz w:val="32"/>
          <w:szCs w:val="32"/>
        </w:rPr>
      </w:pPr>
      <w:r w:rsidRPr="00B36893">
        <w:rPr>
          <w:rFonts w:asciiTheme="majorBidi" w:hAnsiTheme="majorBidi" w:cstheme="majorBidi"/>
          <w:sz w:val="32"/>
          <w:szCs w:val="32"/>
        </w:rPr>
        <w:t xml:space="preserve">serum </w:t>
      </w:r>
      <w:r w:rsidRPr="00B36893">
        <w:rPr>
          <w:rFonts w:asciiTheme="majorBidi" w:hAnsiTheme="majorBidi" w:cstheme="majorBidi"/>
          <w:sz w:val="32"/>
          <w:szCs w:val="32"/>
          <w:cs/>
        </w:rPr>
        <w:t xml:space="preserve">      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B36893">
        <w:rPr>
          <w:rFonts w:asciiTheme="majorBidi" w:hAnsiTheme="majorBidi" w:cstheme="majorBidi"/>
          <w:color w:val="000000"/>
          <w:sz w:val="32"/>
          <w:szCs w:val="32"/>
        </w:rPr>
        <w:t>7-18 mg/dL</w:t>
      </w:r>
    </w:p>
    <w:p w:rsidR="003C4DC9" w:rsidRDefault="00A258C9" w:rsidP="00390F3D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B36893">
        <w:rPr>
          <w:rFonts w:asciiTheme="majorBidi" w:hAnsiTheme="majorBidi" w:cstheme="majorBidi"/>
          <w:sz w:val="32"/>
          <w:szCs w:val="32"/>
        </w:rPr>
        <w:t xml:space="preserve">urine     </w:t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B36893">
        <w:rPr>
          <w:rFonts w:asciiTheme="majorBidi" w:hAnsiTheme="majorBidi" w:cstheme="majorBidi"/>
          <w:sz w:val="32"/>
          <w:szCs w:val="32"/>
        </w:rPr>
        <w:t>7-20 g/24hr</w:t>
      </w:r>
    </w:p>
    <w:p w:rsidR="00512601" w:rsidRPr="00512601" w:rsidRDefault="00512601" w:rsidP="00390F3D">
      <w:pPr>
        <w:rPr>
          <w:rFonts w:asciiTheme="majorBidi" w:hAnsiTheme="majorBidi" w:cstheme="majorBidi"/>
          <w:sz w:val="32"/>
          <w:szCs w:val="32"/>
        </w:rPr>
      </w:pPr>
    </w:p>
    <w:p w:rsidR="003C4DC9" w:rsidRPr="003C4DC9" w:rsidRDefault="003C4DC9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14. </w:t>
      </w: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ข้อควรระวัง</w:t>
      </w:r>
    </w:p>
    <w:p w:rsidR="00512601" w:rsidRPr="00B36893" w:rsidRDefault="00512601" w:rsidP="00512601">
      <w:pPr>
        <w:ind w:left="720" w:firstLine="131"/>
        <w:rPr>
          <w:rFonts w:asciiTheme="majorBidi" w:eastAsia="HelenPro-Cond" w:hAnsiTheme="majorBidi" w:cstheme="majorBidi"/>
          <w:sz w:val="32"/>
          <w:szCs w:val="32"/>
        </w:rPr>
      </w:pPr>
      <w:r w:rsidRPr="00B36893">
        <w:rPr>
          <w:rFonts w:asciiTheme="majorBidi" w:hAnsiTheme="majorBidi" w:cstheme="majorBidi"/>
          <w:sz w:val="32"/>
          <w:szCs w:val="32"/>
          <w:cs/>
        </w:rPr>
        <w:t xml:space="preserve">ระดับ </w:t>
      </w:r>
      <w:r>
        <w:rPr>
          <w:rFonts w:asciiTheme="majorBidi" w:hAnsiTheme="majorBidi" w:cstheme="majorBidi"/>
          <w:sz w:val="32"/>
          <w:szCs w:val="32"/>
        </w:rPr>
        <w:t>Hemoglobin</w:t>
      </w:r>
      <w:r w:rsidRPr="00B36893">
        <w:rPr>
          <w:rFonts w:asciiTheme="majorBidi" w:hAnsiTheme="majorBidi" w:cstheme="majorBidi"/>
          <w:sz w:val="32"/>
          <w:szCs w:val="32"/>
        </w:rPr>
        <w:t xml:space="preserve"> </w:t>
      </w:r>
      <w:r w:rsidRPr="00B36893">
        <w:rPr>
          <w:rFonts w:asciiTheme="majorBidi" w:hAnsiTheme="majorBidi" w:cstheme="majorBidi"/>
          <w:sz w:val="32"/>
          <w:szCs w:val="32"/>
          <w:cs/>
        </w:rPr>
        <w:t xml:space="preserve">ที่ระดับ </w:t>
      </w:r>
      <w:r w:rsidRPr="00B36893">
        <w:rPr>
          <w:rFonts w:asciiTheme="majorBidi" w:hAnsiTheme="majorBidi" w:cstheme="majorBidi"/>
          <w:sz w:val="32"/>
          <w:szCs w:val="32"/>
        </w:rPr>
        <w:t xml:space="preserve">1000 mg/dL </w:t>
      </w:r>
      <w:r>
        <w:rPr>
          <w:rFonts w:asciiTheme="majorBidi" w:hAnsiTheme="majorBidi" w:cstheme="majorBidi" w:hint="cs"/>
          <w:sz w:val="32"/>
          <w:szCs w:val="32"/>
          <w:cs/>
        </w:rPr>
        <w:t>ไม่</w:t>
      </w:r>
      <w:r w:rsidRPr="00B36893">
        <w:rPr>
          <w:rFonts w:asciiTheme="majorBidi" w:hAnsiTheme="majorBidi" w:cstheme="majorBidi"/>
          <w:sz w:val="32"/>
          <w:szCs w:val="32"/>
          <w:cs/>
        </w:rPr>
        <w:t>รบกวนการตรวจวัด</w:t>
      </w:r>
      <w:r>
        <w:rPr>
          <w:rFonts w:asciiTheme="majorBidi" w:eastAsia="HelenPro-Cond" w:hAnsiTheme="majorBidi" w:cstheme="majorBidi"/>
          <w:sz w:val="32"/>
          <w:szCs w:val="32"/>
        </w:rPr>
        <w:t xml:space="preserve"> BUN </w:t>
      </w:r>
      <w:r>
        <w:rPr>
          <w:rFonts w:asciiTheme="majorBidi" w:eastAsia="HelenPro-Cond" w:hAnsiTheme="majorBidi" w:cstheme="majorBidi" w:hint="cs"/>
          <w:sz w:val="32"/>
          <w:szCs w:val="32"/>
          <w:cs/>
        </w:rPr>
        <w:t xml:space="preserve">ที่ความเข้มข้น </w:t>
      </w:r>
      <w:r>
        <w:rPr>
          <w:rFonts w:asciiTheme="majorBidi" w:eastAsia="HelenPro-Cond" w:hAnsiTheme="majorBidi" w:cstheme="majorBidi"/>
          <w:sz w:val="32"/>
          <w:szCs w:val="32"/>
        </w:rPr>
        <w:t>27 mg/dL</w:t>
      </w:r>
    </w:p>
    <w:p w:rsidR="00512601" w:rsidRDefault="00512601" w:rsidP="00512601">
      <w:pPr>
        <w:rPr>
          <w:rFonts w:asciiTheme="majorBidi" w:eastAsia="HelenPro-Cond" w:hAnsiTheme="majorBidi" w:cstheme="majorBidi"/>
          <w:sz w:val="32"/>
          <w:szCs w:val="32"/>
        </w:rPr>
      </w:pPr>
      <w:r>
        <w:rPr>
          <w:rFonts w:asciiTheme="majorBidi" w:eastAsia="HelenPro-Cond" w:hAnsiTheme="majorBidi" w:cstheme="majorBidi"/>
          <w:sz w:val="32"/>
          <w:szCs w:val="32"/>
        </w:rPr>
        <w:t xml:space="preserve"> </w:t>
      </w:r>
      <w:r>
        <w:rPr>
          <w:rFonts w:asciiTheme="majorBidi" w:eastAsia="HelenPro-Cond" w:hAnsiTheme="majorBidi" w:cstheme="majorBidi"/>
          <w:sz w:val="32"/>
          <w:szCs w:val="32"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 xml:space="preserve">  </w:t>
      </w:r>
      <w:r w:rsidRPr="00B36893">
        <w:rPr>
          <w:rFonts w:asciiTheme="majorBidi" w:hAnsiTheme="majorBidi" w:cstheme="majorBidi"/>
          <w:sz w:val="32"/>
          <w:szCs w:val="32"/>
          <w:cs/>
        </w:rPr>
        <w:t xml:space="preserve">ระดับ </w:t>
      </w:r>
      <w:r>
        <w:rPr>
          <w:rFonts w:asciiTheme="majorBidi" w:hAnsiTheme="majorBidi" w:cstheme="majorBidi"/>
          <w:sz w:val="32"/>
          <w:szCs w:val="32"/>
        </w:rPr>
        <w:t xml:space="preserve">Bilirubin </w:t>
      </w:r>
      <w:r w:rsidRPr="00B36893">
        <w:rPr>
          <w:rFonts w:asciiTheme="majorBidi" w:hAnsiTheme="majorBidi" w:cstheme="majorBidi"/>
          <w:sz w:val="32"/>
          <w:szCs w:val="32"/>
        </w:rPr>
        <w:t xml:space="preserve"> </w:t>
      </w:r>
      <w:r w:rsidRPr="00B36893">
        <w:rPr>
          <w:rFonts w:asciiTheme="majorBidi" w:hAnsiTheme="majorBidi" w:cstheme="majorBidi"/>
          <w:sz w:val="32"/>
          <w:szCs w:val="32"/>
          <w:cs/>
        </w:rPr>
        <w:t xml:space="preserve">ที่ระดับ </w:t>
      </w:r>
      <w:r>
        <w:rPr>
          <w:rFonts w:asciiTheme="majorBidi" w:hAnsiTheme="majorBidi" w:cstheme="majorBidi"/>
          <w:sz w:val="32"/>
          <w:szCs w:val="32"/>
        </w:rPr>
        <w:t xml:space="preserve">80 </w:t>
      </w:r>
      <w:r w:rsidRPr="00B36893">
        <w:rPr>
          <w:rFonts w:asciiTheme="majorBidi" w:hAnsiTheme="majorBidi" w:cstheme="majorBidi"/>
          <w:sz w:val="32"/>
          <w:szCs w:val="32"/>
        </w:rPr>
        <w:t xml:space="preserve">mg/dL </w:t>
      </w:r>
      <w:r>
        <w:rPr>
          <w:rFonts w:asciiTheme="majorBidi" w:hAnsiTheme="majorBidi" w:cstheme="majorBidi" w:hint="cs"/>
          <w:sz w:val="32"/>
          <w:szCs w:val="32"/>
          <w:cs/>
        </w:rPr>
        <w:t>ไม่</w:t>
      </w:r>
      <w:r w:rsidRPr="00B36893">
        <w:rPr>
          <w:rFonts w:asciiTheme="majorBidi" w:hAnsiTheme="majorBidi" w:cstheme="majorBidi"/>
          <w:sz w:val="32"/>
          <w:szCs w:val="32"/>
          <w:cs/>
        </w:rPr>
        <w:t>รบกวนการตรวจวัด</w:t>
      </w:r>
      <w:r>
        <w:rPr>
          <w:rFonts w:asciiTheme="majorBidi" w:eastAsia="HelenPro-Cond" w:hAnsiTheme="majorBidi" w:cstheme="majorBidi"/>
          <w:sz w:val="32"/>
          <w:szCs w:val="32"/>
        </w:rPr>
        <w:t xml:space="preserve"> BUN </w:t>
      </w:r>
      <w:r>
        <w:rPr>
          <w:rFonts w:asciiTheme="majorBidi" w:eastAsia="HelenPro-Cond" w:hAnsiTheme="majorBidi" w:cstheme="majorBidi" w:hint="cs"/>
          <w:sz w:val="32"/>
          <w:szCs w:val="32"/>
          <w:cs/>
        </w:rPr>
        <w:t xml:space="preserve">ที่ความเข้มข้น </w:t>
      </w:r>
      <w:r>
        <w:rPr>
          <w:rFonts w:asciiTheme="majorBidi" w:eastAsia="HelenPro-Cond" w:hAnsiTheme="majorBidi" w:cstheme="majorBidi"/>
          <w:sz w:val="32"/>
          <w:szCs w:val="32"/>
        </w:rPr>
        <w:t>27 mg/dL</w:t>
      </w:r>
    </w:p>
    <w:p w:rsidR="00512601" w:rsidRPr="00B36893" w:rsidRDefault="00512601" w:rsidP="00512601">
      <w:pPr>
        <w:rPr>
          <w:rFonts w:asciiTheme="majorBidi" w:eastAsia="HelenPro-Cond" w:hAnsiTheme="majorBidi" w:cstheme="majorBidi"/>
          <w:sz w:val="32"/>
          <w:szCs w:val="32"/>
          <w:cs/>
        </w:rPr>
      </w:pPr>
      <w:r>
        <w:rPr>
          <w:rFonts w:asciiTheme="majorBidi" w:eastAsia="HelenPro-Cond" w:hAnsiTheme="majorBidi" w:cstheme="majorBidi"/>
          <w:sz w:val="32"/>
          <w:szCs w:val="32"/>
        </w:rPr>
        <w:tab/>
        <w:t xml:space="preserve">   </w:t>
      </w:r>
      <w:r w:rsidRPr="00B36893">
        <w:rPr>
          <w:rFonts w:asciiTheme="majorBidi" w:hAnsiTheme="majorBidi" w:cstheme="majorBidi"/>
          <w:sz w:val="32"/>
          <w:szCs w:val="32"/>
          <w:cs/>
        </w:rPr>
        <w:t xml:space="preserve">ระดับ </w:t>
      </w:r>
      <w:r>
        <w:rPr>
          <w:rFonts w:asciiTheme="majorBidi" w:hAnsiTheme="majorBidi" w:cstheme="majorBidi"/>
          <w:sz w:val="32"/>
          <w:szCs w:val="32"/>
        </w:rPr>
        <w:t xml:space="preserve">Lipemia </w:t>
      </w:r>
      <w:r w:rsidRPr="00B36893">
        <w:rPr>
          <w:rFonts w:asciiTheme="majorBidi" w:hAnsiTheme="majorBidi" w:cstheme="majorBidi"/>
          <w:sz w:val="32"/>
          <w:szCs w:val="32"/>
          <w:cs/>
        </w:rPr>
        <w:t xml:space="preserve">ที่ระดับ </w:t>
      </w:r>
      <w:r>
        <w:rPr>
          <w:rFonts w:asciiTheme="majorBidi" w:hAnsiTheme="majorBidi" w:cstheme="majorBidi"/>
          <w:sz w:val="32"/>
          <w:szCs w:val="32"/>
        </w:rPr>
        <w:t>600</w:t>
      </w:r>
      <w:r w:rsidRPr="00B36893">
        <w:rPr>
          <w:rFonts w:asciiTheme="majorBidi" w:hAnsiTheme="majorBidi" w:cstheme="majorBidi"/>
          <w:sz w:val="32"/>
          <w:szCs w:val="32"/>
        </w:rPr>
        <w:t xml:space="preserve"> mg/dL </w:t>
      </w:r>
      <w:r>
        <w:rPr>
          <w:rFonts w:asciiTheme="majorBidi" w:hAnsiTheme="majorBidi" w:cstheme="majorBidi" w:hint="cs"/>
          <w:sz w:val="32"/>
          <w:szCs w:val="32"/>
          <w:cs/>
        </w:rPr>
        <w:t>ไม่</w:t>
      </w:r>
      <w:r w:rsidRPr="00B36893">
        <w:rPr>
          <w:rFonts w:asciiTheme="majorBidi" w:hAnsiTheme="majorBidi" w:cstheme="majorBidi"/>
          <w:sz w:val="32"/>
          <w:szCs w:val="32"/>
          <w:cs/>
        </w:rPr>
        <w:t>รบกวนการตรวจวัด</w:t>
      </w:r>
      <w:r>
        <w:rPr>
          <w:rFonts w:asciiTheme="majorBidi" w:eastAsia="HelenPro-Cond" w:hAnsiTheme="majorBidi" w:cstheme="majorBidi"/>
          <w:sz w:val="32"/>
          <w:szCs w:val="32"/>
        </w:rPr>
        <w:t xml:space="preserve"> BUN </w:t>
      </w:r>
      <w:r>
        <w:rPr>
          <w:rFonts w:asciiTheme="majorBidi" w:eastAsia="HelenPro-Cond" w:hAnsiTheme="majorBidi" w:cstheme="majorBidi" w:hint="cs"/>
          <w:sz w:val="32"/>
          <w:szCs w:val="32"/>
          <w:cs/>
        </w:rPr>
        <w:t xml:space="preserve">ที่ความเข้มข้น </w:t>
      </w:r>
      <w:r>
        <w:rPr>
          <w:rFonts w:asciiTheme="majorBidi" w:eastAsia="HelenPro-Cond" w:hAnsiTheme="majorBidi" w:cstheme="majorBidi"/>
          <w:sz w:val="32"/>
          <w:szCs w:val="32"/>
        </w:rPr>
        <w:t>28 mg/dL</w:t>
      </w:r>
    </w:p>
    <w:p w:rsidR="00B86ABD" w:rsidRPr="0072435E" w:rsidRDefault="00B86ABD" w:rsidP="0072435E">
      <w:pPr>
        <w:ind w:left="851" w:firstLine="589"/>
        <w:jc w:val="both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sectPr w:rsidR="00B86ABD" w:rsidRPr="0072435E" w:rsidSect="009D59A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87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4F43" w:rsidRDefault="00794F43" w:rsidP="009D59A2">
      <w:r>
        <w:separator/>
      </w:r>
    </w:p>
  </w:endnote>
  <w:endnote w:type="continuationSeparator" w:id="1">
    <w:p w:rsidR="00794F43" w:rsidRDefault="00794F43" w:rsidP="009D5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H SarabunPSK">
    <w:altName w:val="Arial Unicode MS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UPC">
    <w:panose1 w:val="02020603050405020304"/>
    <w:charset w:val="DE"/>
    <w:family w:val="roman"/>
    <w:pitch w:val="variable"/>
    <w:sig w:usb0="01000003" w:usb1="00000000" w:usb2="00000000" w:usb3="00000000" w:csb0="00010000" w:csb1="00000000"/>
  </w:font>
  <w:font w:name="Helen Pro Con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enPro-Cond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36C" w:rsidRDefault="00D4536C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9A2" w:rsidRDefault="009D59A2"/>
  <w:tbl>
    <w:tblPr>
      <w:tblStyle w:val="a8"/>
      <w:tblW w:w="9322" w:type="dxa"/>
      <w:tblLook w:val="01E0"/>
    </w:tblPr>
    <w:tblGrid>
      <w:gridCol w:w="2840"/>
      <w:gridCol w:w="2841"/>
      <w:gridCol w:w="3641"/>
    </w:tblGrid>
    <w:tr w:rsidR="009D59A2" w:rsidTr="003A4BEB">
      <w:tc>
        <w:tcPr>
          <w:tcW w:w="2840" w:type="dxa"/>
        </w:tcPr>
        <w:p w:rsidR="009D59A2" w:rsidRPr="009D59A2" w:rsidRDefault="009D59A2" w:rsidP="009D59A2">
          <w:pPr>
            <w:pStyle w:val="a6"/>
            <w:numPr>
              <w:ilvl w:val="0"/>
              <w:numId w:val="1"/>
            </w:numPr>
            <w:tabs>
              <w:tab w:val="clear" w:pos="4513"/>
              <w:tab w:val="clear" w:pos="9026"/>
              <w:tab w:val="center" w:pos="4153"/>
              <w:tab w:val="right" w:pos="8306"/>
            </w:tabs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เอกสารควบคุม</w:t>
          </w:r>
        </w:p>
      </w:tc>
      <w:tc>
        <w:tcPr>
          <w:tcW w:w="28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เอกสารไม่ควบคุม</w:t>
          </w:r>
        </w:p>
      </w:tc>
      <w:tc>
        <w:tcPr>
          <w:tcW w:w="36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สำเนาเลขที่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 :</w:t>
          </w:r>
        </w:p>
      </w:tc>
    </w:tr>
  </w:tbl>
  <w:p w:rsidR="009D59A2" w:rsidRDefault="009D59A2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36C" w:rsidRDefault="00D4536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4F43" w:rsidRDefault="00794F43" w:rsidP="009D59A2">
      <w:r>
        <w:separator/>
      </w:r>
    </w:p>
  </w:footnote>
  <w:footnote w:type="continuationSeparator" w:id="1">
    <w:p w:rsidR="00794F43" w:rsidRDefault="00794F43" w:rsidP="009D5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36C" w:rsidRDefault="00D4536C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8"/>
      <w:tblW w:w="9322" w:type="dxa"/>
      <w:tblLook w:val="01E0"/>
    </w:tblPr>
    <w:tblGrid>
      <w:gridCol w:w="2166"/>
      <w:gridCol w:w="1623"/>
      <w:gridCol w:w="901"/>
      <w:gridCol w:w="6"/>
      <w:gridCol w:w="2122"/>
      <w:gridCol w:w="2504"/>
    </w:tblGrid>
    <w:tr w:rsidR="009D59A2" w:rsidRPr="00136673" w:rsidTr="003A4BEB">
      <w:tc>
        <w:tcPr>
          <w:tcW w:w="1839" w:type="dxa"/>
          <w:vMerge w:val="restart"/>
        </w:tcPr>
        <w:p w:rsidR="009D59A2" w:rsidRPr="00AC0A4E" w:rsidRDefault="009D59A2" w:rsidP="003A4BEB">
          <w:pPr>
            <w:pStyle w:val="a4"/>
            <w:rPr>
              <w:rFonts w:ascii="Angsana New" w:hAnsi="Angsana New"/>
            </w:rPr>
          </w:pPr>
          <w:r>
            <w:rPr>
              <w:rFonts w:ascii="Angsana New" w:hAnsi="Angsana New"/>
              <w:noProof/>
            </w:rPr>
            <w:drawing>
              <wp:inline distT="0" distB="0" distL="0" distR="0">
                <wp:extent cx="1218904" cy="895350"/>
                <wp:effectExtent l="19050" t="0" r="296" b="0"/>
                <wp:docPr id="1" name="Picture 59" descr="Copy of GetAttach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9" descr="Copy of GetAttach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8904" cy="895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94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วิธีปฏิบัติ</w:t>
          </w:r>
        </w:p>
      </w:tc>
      <w:tc>
        <w:tcPr>
          <w:tcW w:w="3177" w:type="dxa"/>
          <w:gridSpan w:val="3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รหัสเอกสาร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>:</w:t>
          </w:r>
          <w:r w:rsidR="00A258C9">
            <w:rPr>
              <w:rFonts w:asciiTheme="majorBidi" w:hAnsiTheme="majorBidi" w:cstheme="majorBidi"/>
              <w:szCs w:val="24"/>
            </w:rPr>
            <w:t>WI-LAB-CM002</w:t>
          </w:r>
        </w:p>
      </w:tc>
      <w:tc>
        <w:tcPr>
          <w:tcW w:w="2612" w:type="dxa"/>
        </w:tcPr>
        <w:p w:rsidR="009D59A2" w:rsidRPr="009D59A2" w:rsidRDefault="006D72C6" w:rsidP="003A4BEB">
          <w:pPr>
            <w:pStyle w:val="a4"/>
            <w:jc w:val="right"/>
            <w:rPr>
              <w:rFonts w:asciiTheme="majorBidi" w:hAnsiTheme="majorBidi" w:cstheme="majorBidi"/>
              <w:sz w:val="28"/>
              <w:szCs w:val="28"/>
            </w:rPr>
          </w:pPr>
          <w:r>
            <w:rPr>
              <w:rFonts w:asciiTheme="majorBidi" w:hAnsiTheme="majorBidi" w:cstheme="majorBidi"/>
              <w:sz w:val="28"/>
              <w:szCs w:val="28"/>
              <w:cs/>
            </w:rPr>
            <w:t xml:space="preserve">แผ่นที่ </w:t>
          </w:r>
          <w:r w:rsidR="00D4536C" w:rsidRPr="00D4536C">
            <w:rPr>
              <w:rStyle w:val="a9"/>
              <w:rFonts w:asciiTheme="majorBidi" w:hAnsiTheme="majorBidi" w:cstheme="majorBidi"/>
              <w:sz w:val="28"/>
            </w:rPr>
            <w:fldChar w:fldCharType="begin"/>
          </w:r>
          <w:r w:rsidR="00D4536C" w:rsidRPr="00D4536C">
            <w:rPr>
              <w:rStyle w:val="a9"/>
              <w:rFonts w:asciiTheme="majorBidi" w:hAnsiTheme="majorBidi" w:cstheme="majorBidi"/>
              <w:sz w:val="28"/>
            </w:rPr>
            <w:instrText xml:space="preserve"> PAGE   \* MERGEFORMAT </w:instrText>
          </w:r>
          <w:r w:rsidR="00D4536C" w:rsidRPr="00D4536C">
            <w:rPr>
              <w:rStyle w:val="a9"/>
              <w:rFonts w:asciiTheme="majorBidi" w:hAnsiTheme="majorBidi" w:cstheme="majorBidi"/>
              <w:sz w:val="28"/>
            </w:rPr>
            <w:fldChar w:fldCharType="separate"/>
          </w:r>
          <w:r w:rsidR="00D4536C" w:rsidRPr="00D4536C">
            <w:rPr>
              <w:rStyle w:val="a9"/>
              <w:rFonts w:asciiTheme="majorBidi" w:hAnsiTheme="majorBidi" w:cstheme="majorBidi"/>
              <w:noProof/>
              <w:sz w:val="28"/>
              <w:lang w:val="th-TH"/>
            </w:rPr>
            <w:t>1</w:t>
          </w:r>
          <w:r w:rsidR="00D4536C" w:rsidRPr="00D4536C">
            <w:rPr>
              <w:rStyle w:val="a9"/>
              <w:rFonts w:asciiTheme="majorBidi" w:hAnsiTheme="majorBidi" w:cstheme="majorBidi"/>
              <w:sz w:val="28"/>
            </w:rPr>
            <w:fldChar w:fldCharType="end"/>
          </w:r>
          <w:r w:rsidR="009D59A2" w:rsidRPr="009D59A2">
            <w:rPr>
              <w:rStyle w:val="a9"/>
              <w:rFonts w:asciiTheme="majorBidi" w:hAnsiTheme="majorBidi" w:cstheme="majorBidi"/>
              <w:sz w:val="28"/>
              <w:szCs w:val="28"/>
            </w:rPr>
            <w:t>/</w:t>
          </w:r>
          <w:r w:rsidR="00512601">
            <w:rPr>
              <w:rFonts w:asciiTheme="majorBidi" w:hAnsiTheme="majorBidi" w:cstheme="majorBidi"/>
              <w:szCs w:val="24"/>
            </w:rPr>
            <w:t>4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 w:val="restart"/>
        </w:tcPr>
        <w:p w:rsidR="006D72C6" w:rsidRPr="006D72C6" w:rsidRDefault="009D59A2" w:rsidP="006D72C6">
          <w:pPr>
            <w:rPr>
              <w:rFonts w:asciiTheme="majorBidi" w:hAnsiTheme="majorBidi" w:cstheme="majorBidi"/>
              <w:sz w:val="28"/>
              <w:szCs w:val="28"/>
            </w:rPr>
          </w:pPr>
          <w:r w:rsidRPr="006D72C6">
            <w:rPr>
              <w:rFonts w:asciiTheme="majorBidi" w:hAnsiTheme="majorBidi"/>
              <w:color w:val="000000" w:themeColor="text1"/>
              <w:sz w:val="28"/>
              <w:szCs w:val="28"/>
              <w:cs/>
            </w:rPr>
            <w:t xml:space="preserve">เรื่อง </w:t>
          </w:r>
          <w:r w:rsidR="00D53066" w:rsidRPr="00556622">
            <w:rPr>
              <w:rFonts w:asciiTheme="majorBidi" w:hAnsiTheme="majorBidi" w:cstheme="majorBidi"/>
              <w:sz w:val="28"/>
              <w:szCs w:val="28"/>
              <w:cs/>
            </w:rPr>
            <w:t>การตรวจ</w:t>
          </w:r>
          <w:r w:rsidR="00D53066" w:rsidRPr="00556622">
            <w:rPr>
              <w:rFonts w:asciiTheme="majorBidi" w:hAnsiTheme="majorBidi" w:cstheme="majorBidi"/>
              <w:sz w:val="28"/>
              <w:szCs w:val="28"/>
            </w:rPr>
            <w:t xml:space="preserve"> </w:t>
          </w:r>
          <w:r w:rsidR="00A258C9">
            <w:rPr>
              <w:rFonts w:asciiTheme="majorBidi" w:hAnsiTheme="majorBidi" w:cstheme="majorBidi"/>
              <w:sz w:val="28"/>
              <w:szCs w:val="28"/>
            </w:rPr>
            <w:t xml:space="preserve"> Urea</w:t>
          </w:r>
        </w:p>
      </w:tc>
      <w:tc>
        <w:tcPr>
          <w:tcW w:w="2207" w:type="dxa"/>
          <w:gridSpan w:val="2"/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3902E1">
            <w:rPr>
              <w:rFonts w:asciiTheme="majorBidi" w:hAnsiTheme="majorBidi" w:cstheme="majorBidi"/>
              <w:sz w:val="28"/>
              <w:szCs w:val="28"/>
              <w:cs/>
            </w:rPr>
            <w:t xml:space="preserve">ฉบับที่ </w:t>
          </w:r>
          <w:r w:rsidRPr="003902E1">
            <w:rPr>
              <w:rFonts w:asciiTheme="majorBidi" w:hAnsiTheme="majorBidi" w:cstheme="majorBidi"/>
              <w:sz w:val="28"/>
              <w:szCs w:val="28"/>
            </w:rPr>
            <w:t>:</w:t>
          </w:r>
          <w:r w:rsidRPr="003902E1">
            <w:rPr>
              <w:rFonts w:asciiTheme="majorBidi" w:hAnsiTheme="majorBidi" w:cstheme="majorBidi"/>
              <w:szCs w:val="24"/>
            </w:rPr>
            <w:t>1/2556</w:t>
          </w:r>
        </w:p>
      </w:tc>
      <w:tc>
        <w:tcPr>
          <w:tcW w:w="2612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แก้ไขครั้งที่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: </w:t>
          </w:r>
          <w:r w:rsidRPr="009D59A2">
            <w:rPr>
              <w:rFonts w:asciiTheme="majorBidi" w:hAnsiTheme="majorBidi" w:cstheme="majorBidi"/>
              <w:szCs w:val="24"/>
            </w:rPr>
            <w:t>0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/>
          <w:tcBorders>
            <w:bottom w:val="nil"/>
          </w:tcBorders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7" w:type="dxa"/>
          <w:gridSpan w:val="2"/>
          <w:tcBorders>
            <w:bottom w:val="nil"/>
          </w:tcBorders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3902E1">
            <w:rPr>
              <w:rFonts w:asciiTheme="majorBidi" w:hAnsiTheme="majorBidi" w:cstheme="majorBidi"/>
              <w:sz w:val="28"/>
              <w:szCs w:val="28"/>
              <w:cs/>
            </w:rPr>
            <w:t>วันที่ประกาศใช้</w:t>
          </w:r>
        </w:p>
      </w:tc>
      <w:tc>
        <w:tcPr>
          <w:tcW w:w="2612" w:type="dxa"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หน่วยงานชันสูตรสาธารณสุข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70" w:type="dxa"/>
          <w:gridSpan w:val="3"/>
          <w:tcBorders>
            <w:top w:val="nil"/>
          </w:tcBorders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5" w:type="dxa"/>
          <w:tcBorders>
            <w:top w:val="nil"/>
          </w:tcBorders>
        </w:tcPr>
        <w:p w:rsidR="009D59A2" w:rsidRPr="00556622" w:rsidRDefault="00D4536C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>
            <w:rPr>
              <w:rFonts w:asciiTheme="majorBidi" w:hAnsiTheme="majorBidi" w:cstheme="majorBidi"/>
              <w:sz w:val="28"/>
              <w:szCs w:val="28"/>
            </w:rPr>
            <w:t xml:space="preserve">1 </w:t>
          </w:r>
          <w:r>
            <w:rPr>
              <w:rFonts w:asciiTheme="majorBidi" w:hAnsiTheme="majorBidi" w:cstheme="majorBidi" w:hint="cs"/>
              <w:sz w:val="28"/>
              <w:szCs w:val="28"/>
              <w:cs/>
            </w:rPr>
            <w:t>สิงหาคม</w:t>
          </w:r>
          <w:r w:rsidR="00556622" w:rsidRPr="00556622">
            <w:rPr>
              <w:rFonts w:asciiTheme="majorBidi" w:hAnsiTheme="majorBidi" w:cstheme="majorBidi" w:hint="cs"/>
              <w:sz w:val="28"/>
              <w:szCs w:val="28"/>
              <w:cs/>
            </w:rPr>
            <w:t xml:space="preserve"> 2556</w:t>
          </w:r>
        </w:p>
      </w:tc>
      <w:tc>
        <w:tcPr>
          <w:tcW w:w="2608" w:type="dxa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</w:tr>
  </w:tbl>
  <w:p w:rsidR="009D59A2" w:rsidRDefault="009D59A2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36C" w:rsidRDefault="00D4536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458FD3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362D06"/>
    <w:multiLevelType w:val="hybridMultilevel"/>
    <w:tmpl w:val="A7B68DA2"/>
    <w:lvl w:ilvl="0" w:tplc="D5640EF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03DE1ABE"/>
    <w:multiLevelType w:val="hybridMultilevel"/>
    <w:tmpl w:val="629C847C"/>
    <w:lvl w:ilvl="0" w:tplc="F19238D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ngsana New" w:eastAsia="Times New Roman" w:hAnsi="Angsana New" w:cs="Angsana New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4F30BAA"/>
    <w:multiLevelType w:val="hybridMultilevel"/>
    <w:tmpl w:val="8820A14E"/>
    <w:lvl w:ilvl="0" w:tplc="33FCC2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7D05C35"/>
    <w:multiLevelType w:val="hybridMultilevel"/>
    <w:tmpl w:val="687E3552"/>
    <w:lvl w:ilvl="0" w:tplc="ECA8ADC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07D24257"/>
    <w:multiLevelType w:val="hybridMultilevel"/>
    <w:tmpl w:val="789678B0"/>
    <w:lvl w:ilvl="0" w:tplc="42B8D860">
      <w:start w:val="13"/>
      <w:numFmt w:val="decimal"/>
      <w:lvlText w:val="%1."/>
      <w:lvlJc w:val="left"/>
      <w:pPr>
        <w:ind w:left="23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18" w:hanging="360"/>
      </w:pPr>
    </w:lvl>
    <w:lvl w:ilvl="2" w:tplc="0409001B" w:tentative="1">
      <w:start w:val="1"/>
      <w:numFmt w:val="lowerRoman"/>
      <w:lvlText w:val="%3."/>
      <w:lvlJc w:val="right"/>
      <w:pPr>
        <w:ind w:left="3838" w:hanging="180"/>
      </w:pPr>
    </w:lvl>
    <w:lvl w:ilvl="3" w:tplc="0409000F" w:tentative="1">
      <w:start w:val="1"/>
      <w:numFmt w:val="decimal"/>
      <w:lvlText w:val="%4."/>
      <w:lvlJc w:val="left"/>
      <w:pPr>
        <w:ind w:left="4558" w:hanging="360"/>
      </w:pPr>
    </w:lvl>
    <w:lvl w:ilvl="4" w:tplc="04090019" w:tentative="1">
      <w:start w:val="1"/>
      <w:numFmt w:val="lowerLetter"/>
      <w:lvlText w:val="%5."/>
      <w:lvlJc w:val="left"/>
      <w:pPr>
        <w:ind w:left="5278" w:hanging="360"/>
      </w:pPr>
    </w:lvl>
    <w:lvl w:ilvl="5" w:tplc="0409001B" w:tentative="1">
      <w:start w:val="1"/>
      <w:numFmt w:val="lowerRoman"/>
      <w:lvlText w:val="%6."/>
      <w:lvlJc w:val="right"/>
      <w:pPr>
        <w:ind w:left="5998" w:hanging="180"/>
      </w:pPr>
    </w:lvl>
    <w:lvl w:ilvl="6" w:tplc="0409000F" w:tentative="1">
      <w:start w:val="1"/>
      <w:numFmt w:val="decimal"/>
      <w:lvlText w:val="%7."/>
      <w:lvlJc w:val="left"/>
      <w:pPr>
        <w:ind w:left="6718" w:hanging="360"/>
      </w:pPr>
    </w:lvl>
    <w:lvl w:ilvl="7" w:tplc="04090019" w:tentative="1">
      <w:start w:val="1"/>
      <w:numFmt w:val="lowerLetter"/>
      <w:lvlText w:val="%8."/>
      <w:lvlJc w:val="left"/>
      <w:pPr>
        <w:ind w:left="7438" w:hanging="360"/>
      </w:pPr>
    </w:lvl>
    <w:lvl w:ilvl="8" w:tplc="0409001B" w:tentative="1">
      <w:start w:val="1"/>
      <w:numFmt w:val="lowerRoman"/>
      <w:lvlText w:val="%9."/>
      <w:lvlJc w:val="right"/>
      <w:pPr>
        <w:ind w:left="8158" w:hanging="180"/>
      </w:pPr>
    </w:lvl>
  </w:abstractNum>
  <w:abstractNum w:abstractNumId="6">
    <w:nsid w:val="0B167CFA"/>
    <w:multiLevelType w:val="hybridMultilevel"/>
    <w:tmpl w:val="4FE43274"/>
    <w:lvl w:ilvl="0" w:tplc="AB1E50B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>
    <w:nsid w:val="0BFD1896"/>
    <w:multiLevelType w:val="hybridMultilevel"/>
    <w:tmpl w:val="1B42002E"/>
    <w:lvl w:ilvl="0" w:tplc="257C6C02">
      <w:start w:val="2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8">
    <w:nsid w:val="16027353"/>
    <w:multiLevelType w:val="hybridMultilevel"/>
    <w:tmpl w:val="39886FEE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9">
    <w:nsid w:val="16B54310"/>
    <w:multiLevelType w:val="hybridMultilevel"/>
    <w:tmpl w:val="637E5E2E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7CE4534"/>
    <w:multiLevelType w:val="hybridMultilevel"/>
    <w:tmpl w:val="B6FC739C"/>
    <w:lvl w:ilvl="0" w:tplc="33909AB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9650F634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Angsana New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1">
    <w:nsid w:val="30073CCD"/>
    <w:multiLevelType w:val="hybridMultilevel"/>
    <w:tmpl w:val="1E982764"/>
    <w:lvl w:ilvl="0" w:tplc="F2ECF28A">
      <w:start w:val="5"/>
      <w:numFmt w:val="bullet"/>
      <w:lvlText w:val="-"/>
      <w:lvlJc w:val="left"/>
      <w:pPr>
        <w:ind w:left="2258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29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8" w:hanging="360"/>
      </w:pPr>
      <w:rPr>
        <w:rFonts w:ascii="Wingdings" w:hAnsi="Wingdings" w:hint="default"/>
      </w:rPr>
    </w:lvl>
  </w:abstractNum>
  <w:abstractNum w:abstractNumId="12">
    <w:nsid w:val="3276194C"/>
    <w:multiLevelType w:val="hybridMultilevel"/>
    <w:tmpl w:val="B1BE771A"/>
    <w:lvl w:ilvl="0" w:tplc="3F785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87F1ADD"/>
    <w:multiLevelType w:val="multilevel"/>
    <w:tmpl w:val="536CAAA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14">
    <w:nsid w:val="38A9685D"/>
    <w:multiLevelType w:val="multilevel"/>
    <w:tmpl w:val="7C1A6C0C"/>
    <w:lvl w:ilvl="0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860"/>
        </w:tabs>
        <w:ind w:left="186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760"/>
        </w:tabs>
        <w:ind w:left="5760" w:hanging="1800"/>
      </w:pPr>
      <w:rPr>
        <w:rFonts w:hint="default"/>
      </w:rPr>
    </w:lvl>
  </w:abstractNum>
  <w:abstractNum w:abstractNumId="15">
    <w:nsid w:val="39D856AF"/>
    <w:multiLevelType w:val="hybridMultilevel"/>
    <w:tmpl w:val="349A71DC"/>
    <w:lvl w:ilvl="0" w:tplc="52F4D63C">
      <w:start w:val="10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3FFB543F"/>
    <w:multiLevelType w:val="hybridMultilevel"/>
    <w:tmpl w:val="71CC34F6"/>
    <w:lvl w:ilvl="0" w:tplc="512C8B5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Theme="majorBidi" w:eastAsia="Times New Roman" w:hAnsiTheme="majorBidi" w:cstheme="majorBid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>
    <w:nsid w:val="40D32BE4"/>
    <w:multiLevelType w:val="hybridMultilevel"/>
    <w:tmpl w:val="2D8CAB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3475E7"/>
    <w:multiLevelType w:val="hybridMultilevel"/>
    <w:tmpl w:val="C8947846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6CE067C"/>
    <w:multiLevelType w:val="multilevel"/>
    <w:tmpl w:val="A606C8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ascii="Times New Roman" w:hAnsi="Times New Roman" w:cs="Angsana New" w:hint="default"/>
        <w:b/>
        <w:color w:val="auto"/>
        <w:sz w:val="25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6">
      <w:start w:val="1"/>
      <w:numFmt w:val="decimal"/>
      <w:isLgl/>
      <w:lvlText w:val="%1.%2.%3.%4.%5.%6.%7"/>
      <w:lvlJc w:val="left"/>
      <w:pPr>
        <w:ind w:left="792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ascii="Times New Roman" w:hAnsi="Times New Roman" w:cs="Angsana New" w:hint="default"/>
        <w:b/>
        <w:color w:val="0000FF"/>
        <w:sz w:val="25"/>
      </w:rPr>
    </w:lvl>
    <w:lvl w:ilvl="8">
      <w:start w:val="1"/>
      <w:numFmt w:val="decimal"/>
      <w:isLgl/>
      <w:lvlText w:val="%1.%2.%3.%4.%5.%6.%7.%8.%9"/>
      <w:lvlJc w:val="left"/>
      <w:pPr>
        <w:ind w:left="10440" w:hanging="1440"/>
      </w:pPr>
      <w:rPr>
        <w:rFonts w:ascii="Times New Roman" w:hAnsi="Times New Roman" w:cs="Angsana New" w:hint="default"/>
        <w:b/>
        <w:color w:val="0000FF"/>
        <w:sz w:val="25"/>
      </w:rPr>
    </w:lvl>
  </w:abstractNum>
  <w:abstractNum w:abstractNumId="20">
    <w:nsid w:val="48A522AC"/>
    <w:multiLevelType w:val="hybridMultilevel"/>
    <w:tmpl w:val="AB789176"/>
    <w:lvl w:ilvl="0" w:tplc="4E1C091A"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501A3203"/>
    <w:multiLevelType w:val="multilevel"/>
    <w:tmpl w:val="B0F67600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2">
    <w:nsid w:val="50EA663B"/>
    <w:multiLevelType w:val="hybridMultilevel"/>
    <w:tmpl w:val="D91CC666"/>
    <w:lvl w:ilvl="0" w:tplc="1CD46AA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3">
    <w:nsid w:val="523623CB"/>
    <w:multiLevelType w:val="hybridMultilevel"/>
    <w:tmpl w:val="0B645790"/>
    <w:lvl w:ilvl="0" w:tplc="53D0C660">
      <w:start w:val="1"/>
      <w:numFmt w:val="decimal"/>
      <w:lvlText w:val="%1."/>
      <w:lvlJc w:val="left"/>
      <w:pPr>
        <w:tabs>
          <w:tab w:val="num" w:pos="1288"/>
        </w:tabs>
        <w:ind w:left="12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4">
    <w:nsid w:val="53040113"/>
    <w:multiLevelType w:val="hybridMultilevel"/>
    <w:tmpl w:val="435A33BC"/>
    <w:lvl w:ilvl="0" w:tplc="998CFCCC">
      <w:start w:val="1"/>
      <w:numFmt w:val="thaiLetters"/>
      <w:lvlText w:val="%1."/>
      <w:lvlJc w:val="left"/>
      <w:pPr>
        <w:tabs>
          <w:tab w:val="num" w:pos="1080"/>
        </w:tabs>
        <w:ind w:left="1080" w:hanging="360"/>
      </w:pPr>
    </w:lvl>
    <w:lvl w:ilvl="1" w:tplc="4304795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Angsana New" w:eastAsia="Times New Roman" w:hAnsi="Angsana New" w:cs="Angsana New"/>
        <w:b w:val="0"/>
        <w:bCs w:val="0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6177840"/>
    <w:multiLevelType w:val="hybridMultilevel"/>
    <w:tmpl w:val="BE5A2506"/>
    <w:lvl w:ilvl="0" w:tplc="2EC6B3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B9DA64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cs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73553BF"/>
    <w:multiLevelType w:val="singleLevel"/>
    <w:tmpl w:val="2D66EA60"/>
    <w:lvl w:ilvl="0">
      <w:start w:val="10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</w:rPr>
    </w:lvl>
  </w:abstractNum>
  <w:abstractNum w:abstractNumId="27">
    <w:nsid w:val="59CB01E7"/>
    <w:multiLevelType w:val="hybridMultilevel"/>
    <w:tmpl w:val="DD3E2422"/>
    <w:lvl w:ilvl="0" w:tplc="1344877A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8">
    <w:nsid w:val="5AB77A7A"/>
    <w:multiLevelType w:val="hybridMultilevel"/>
    <w:tmpl w:val="F7AAB566"/>
    <w:lvl w:ilvl="0" w:tplc="EE4C900E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>
    <w:nsid w:val="6E9C2E52"/>
    <w:multiLevelType w:val="hybridMultilevel"/>
    <w:tmpl w:val="529CAE5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10E72E1"/>
    <w:multiLevelType w:val="hybridMultilevel"/>
    <w:tmpl w:val="8B722FBA"/>
    <w:lvl w:ilvl="0" w:tplc="9FCE108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1">
    <w:nsid w:val="72660B9A"/>
    <w:multiLevelType w:val="hybridMultilevel"/>
    <w:tmpl w:val="578039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F13F44"/>
    <w:multiLevelType w:val="multilevel"/>
    <w:tmpl w:val="CC38F7B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33">
    <w:nsid w:val="750C2015"/>
    <w:multiLevelType w:val="hybridMultilevel"/>
    <w:tmpl w:val="CCD6ADE4"/>
    <w:lvl w:ilvl="0" w:tplc="95706D2C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4">
    <w:nsid w:val="752970CB"/>
    <w:multiLevelType w:val="hybridMultilevel"/>
    <w:tmpl w:val="927ABB9A"/>
    <w:lvl w:ilvl="0" w:tplc="A4B659D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5">
    <w:nsid w:val="799C3636"/>
    <w:multiLevelType w:val="hybridMultilevel"/>
    <w:tmpl w:val="5BBCCE38"/>
    <w:lvl w:ilvl="0" w:tplc="BDEA2F00">
      <w:start w:val="11"/>
      <w:numFmt w:val="decimal"/>
      <w:lvlText w:val="%1."/>
      <w:lvlJc w:val="left"/>
      <w:pPr>
        <w:ind w:left="752" w:hanging="360"/>
      </w:pPr>
      <w:rPr>
        <w:rFonts w:hint="default"/>
        <w:b w:val="0"/>
        <w:bCs w:val="0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72" w:hanging="360"/>
      </w:pPr>
    </w:lvl>
    <w:lvl w:ilvl="2" w:tplc="0409001B" w:tentative="1">
      <w:start w:val="1"/>
      <w:numFmt w:val="lowerRoman"/>
      <w:lvlText w:val="%3."/>
      <w:lvlJc w:val="right"/>
      <w:pPr>
        <w:ind w:left="2192" w:hanging="180"/>
      </w:pPr>
    </w:lvl>
    <w:lvl w:ilvl="3" w:tplc="0409000F" w:tentative="1">
      <w:start w:val="1"/>
      <w:numFmt w:val="decimal"/>
      <w:lvlText w:val="%4."/>
      <w:lvlJc w:val="left"/>
      <w:pPr>
        <w:ind w:left="2912" w:hanging="360"/>
      </w:pPr>
    </w:lvl>
    <w:lvl w:ilvl="4" w:tplc="04090019" w:tentative="1">
      <w:start w:val="1"/>
      <w:numFmt w:val="lowerLetter"/>
      <w:lvlText w:val="%5."/>
      <w:lvlJc w:val="left"/>
      <w:pPr>
        <w:ind w:left="3632" w:hanging="360"/>
      </w:pPr>
    </w:lvl>
    <w:lvl w:ilvl="5" w:tplc="0409001B" w:tentative="1">
      <w:start w:val="1"/>
      <w:numFmt w:val="lowerRoman"/>
      <w:lvlText w:val="%6."/>
      <w:lvlJc w:val="right"/>
      <w:pPr>
        <w:ind w:left="4352" w:hanging="180"/>
      </w:pPr>
    </w:lvl>
    <w:lvl w:ilvl="6" w:tplc="0409000F" w:tentative="1">
      <w:start w:val="1"/>
      <w:numFmt w:val="decimal"/>
      <w:lvlText w:val="%7."/>
      <w:lvlJc w:val="left"/>
      <w:pPr>
        <w:ind w:left="5072" w:hanging="360"/>
      </w:pPr>
    </w:lvl>
    <w:lvl w:ilvl="7" w:tplc="04090019" w:tentative="1">
      <w:start w:val="1"/>
      <w:numFmt w:val="lowerLetter"/>
      <w:lvlText w:val="%8."/>
      <w:lvlJc w:val="left"/>
      <w:pPr>
        <w:ind w:left="5792" w:hanging="360"/>
      </w:pPr>
    </w:lvl>
    <w:lvl w:ilvl="8" w:tplc="040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36">
    <w:nsid w:val="7A642082"/>
    <w:multiLevelType w:val="hybridMultilevel"/>
    <w:tmpl w:val="90769F86"/>
    <w:lvl w:ilvl="0" w:tplc="F6F25F68">
      <w:start w:val="9"/>
      <w:numFmt w:val="bullet"/>
      <w:lvlText w:val="-"/>
      <w:lvlJc w:val="left"/>
      <w:pPr>
        <w:ind w:left="1620" w:hanging="360"/>
      </w:pPr>
      <w:rPr>
        <w:rFonts w:ascii="TH SarabunPSK" w:eastAsia="Times New Roman" w:hAnsi="TH SarabunPSK" w:cs="TH SarabunPSK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7">
    <w:nsid w:val="7D142C91"/>
    <w:multiLevelType w:val="hybridMultilevel"/>
    <w:tmpl w:val="494C6E8E"/>
    <w:lvl w:ilvl="0" w:tplc="A968892E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DE47891"/>
    <w:multiLevelType w:val="hybridMultilevel"/>
    <w:tmpl w:val="863E6BE2"/>
    <w:lvl w:ilvl="0" w:tplc="48847F6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24484AE0">
      <w:numFmt w:val="none"/>
      <w:lvlText w:val=""/>
      <w:lvlJc w:val="left"/>
      <w:pPr>
        <w:tabs>
          <w:tab w:val="num" w:pos="360"/>
        </w:tabs>
      </w:pPr>
    </w:lvl>
    <w:lvl w:ilvl="2" w:tplc="F5DC78C4">
      <w:numFmt w:val="none"/>
      <w:lvlText w:val=""/>
      <w:lvlJc w:val="left"/>
      <w:pPr>
        <w:tabs>
          <w:tab w:val="num" w:pos="360"/>
        </w:tabs>
      </w:pPr>
    </w:lvl>
    <w:lvl w:ilvl="3" w:tplc="7BC2652A">
      <w:numFmt w:val="none"/>
      <w:lvlText w:val=""/>
      <w:lvlJc w:val="left"/>
      <w:pPr>
        <w:tabs>
          <w:tab w:val="num" w:pos="360"/>
        </w:tabs>
      </w:pPr>
    </w:lvl>
    <w:lvl w:ilvl="4" w:tplc="55169684">
      <w:numFmt w:val="none"/>
      <w:lvlText w:val=""/>
      <w:lvlJc w:val="left"/>
      <w:pPr>
        <w:tabs>
          <w:tab w:val="num" w:pos="360"/>
        </w:tabs>
      </w:pPr>
    </w:lvl>
    <w:lvl w:ilvl="5" w:tplc="C19E80C0">
      <w:numFmt w:val="none"/>
      <w:lvlText w:val=""/>
      <w:lvlJc w:val="left"/>
      <w:pPr>
        <w:tabs>
          <w:tab w:val="num" w:pos="360"/>
        </w:tabs>
      </w:pPr>
    </w:lvl>
    <w:lvl w:ilvl="6" w:tplc="B2BC7134">
      <w:numFmt w:val="none"/>
      <w:lvlText w:val=""/>
      <w:lvlJc w:val="left"/>
      <w:pPr>
        <w:tabs>
          <w:tab w:val="num" w:pos="360"/>
        </w:tabs>
      </w:pPr>
    </w:lvl>
    <w:lvl w:ilvl="7" w:tplc="6C346B18">
      <w:numFmt w:val="none"/>
      <w:lvlText w:val=""/>
      <w:lvlJc w:val="left"/>
      <w:pPr>
        <w:tabs>
          <w:tab w:val="num" w:pos="360"/>
        </w:tabs>
      </w:pPr>
    </w:lvl>
    <w:lvl w:ilvl="8" w:tplc="D7E02AD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8"/>
  </w:num>
  <w:num w:numId="2">
    <w:abstractNumId w:val="19"/>
  </w:num>
  <w:num w:numId="3">
    <w:abstractNumId w:val="16"/>
  </w:num>
  <w:num w:numId="4">
    <w:abstractNumId w:val="36"/>
  </w:num>
  <w:num w:numId="5">
    <w:abstractNumId w:val="15"/>
  </w:num>
  <w:num w:numId="6">
    <w:abstractNumId w:val="37"/>
  </w:num>
  <w:num w:numId="7">
    <w:abstractNumId w:val="23"/>
  </w:num>
  <w:num w:numId="8">
    <w:abstractNumId w:val="33"/>
  </w:num>
  <w:num w:numId="9">
    <w:abstractNumId w:val="5"/>
  </w:num>
  <w:num w:numId="10">
    <w:abstractNumId w:val="0"/>
  </w:num>
  <w:num w:numId="11">
    <w:abstractNumId w:val="31"/>
  </w:num>
  <w:num w:numId="12">
    <w:abstractNumId w:val="13"/>
  </w:num>
  <w:num w:numId="13">
    <w:abstractNumId w:val="26"/>
  </w:num>
  <w:num w:numId="14">
    <w:abstractNumId w:val="14"/>
  </w:num>
  <w:num w:numId="15">
    <w:abstractNumId w:val="27"/>
  </w:num>
  <w:num w:numId="16">
    <w:abstractNumId w:val="17"/>
  </w:num>
  <w:num w:numId="17">
    <w:abstractNumId w:val="11"/>
  </w:num>
  <w:num w:numId="18">
    <w:abstractNumId w:val="32"/>
  </w:num>
  <w:num w:numId="19">
    <w:abstractNumId w:val="3"/>
  </w:num>
  <w:num w:numId="20">
    <w:abstractNumId w:val="35"/>
  </w:num>
  <w:num w:numId="21">
    <w:abstractNumId w:val="24"/>
  </w:num>
  <w:num w:numId="22">
    <w:abstractNumId w:val="24"/>
  </w:num>
  <w:num w:numId="23">
    <w:abstractNumId w:val="28"/>
  </w:num>
  <w:num w:numId="24">
    <w:abstractNumId w:val="38"/>
  </w:num>
  <w:num w:numId="25">
    <w:abstractNumId w:val="7"/>
  </w:num>
  <w:num w:numId="26">
    <w:abstractNumId w:val="6"/>
  </w:num>
  <w:num w:numId="27">
    <w:abstractNumId w:val="34"/>
  </w:num>
  <w:num w:numId="28">
    <w:abstractNumId w:val="22"/>
  </w:num>
  <w:num w:numId="29">
    <w:abstractNumId w:val="4"/>
  </w:num>
  <w:num w:numId="30">
    <w:abstractNumId w:val="30"/>
  </w:num>
  <w:num w:numId="31">
    <w:abstractNumId w:val="1"/>
  </w:num>
  <w:num w:numId="32">
    <w:abstractNumId w:val="10"/>
  </w:num>
  <w:num w:numId="33">
    <w:abstractNumId w:val="12"/>
  </w:num>
  <w:num w:numId="34">
    <w:abstractNumId w:val="25"/>
  </w:num>
  <w:num w:numId="35">
    <w:abstractNumId w:val="20"/>
  </w:num>
  <w:num w:numId="36">
    <w:abstractNumId w:val="21"/>
  </w:num>
  <w:num w:numId="3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9"/>
  </w:num>
  <w:num w:numId="39">
    <w:abstractNumId w:val="9"/>
  </w:num>
  <w:num w:numId="4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9D59A2"/>
    <w:rsid w:val="00004EDB"/>
    <w:rsid w:val="00066173"/>
    <w:rsid w:val="00073F8E"/>
    <w:rsid w:val="00171379"/>
    <w:rsid w:val="001B7806"/>
    <w:rsid w:val="001D3FCB"/>
    <w:rsid w:val="002877E5"/>
    <w:rsid w:val="002B0F87"/>
    <w:rsid w:val="002B71B0"/>
    <w:rsid w:val="00305271"/>
    <w:rsid w:val="003902E1"/>
    <w:rsid w:val="00390F3D"/>
    <w:rsid w:val="003C4DC9"/>
    <w:rsid w:val="003F13C7"/>
    <w:rsid w:val="003F2B4F"/>
    <w:rsid w:val="004013A9"/>
    <w:rsid w:val="00406A9E"/>
    <w:rsid w:val="004238CB"/>
    <w:rsid w:val="00456727"/>
    <w:rsid w:val="005048EA"/>
    <w:rsid w:val="00512466"/>
    <w:rsid w:val="00512601"/>
    <w:rsid w:val="00556622"/>
    <w:rsid w:val="0056700B"/>
    <w:rsid w:val="0058343C"/>
    <w:rsid w:val="0059116D"/>
    <w:rsid w:val="00625A30"/>
    <w:rsid w:val="006D72C6"/>
    <w:rsid w:val="006E2DF9"/>
    <w:rsid w:val="0072435E"/>
    <w:rsid w:val="00794F43"/>
    <w:rsid w:val="007A6AF0"/>
    <w:rsid w:val="007D3CE0"/>
    <w:rsid w:val="007E111F"/>
    <w:rsid w:val="008444B3"/>
    <w:rsid w:val="008E430E"/>
    <w:rsid w:val="009D59A2"/>
    <w:rsid w:val="00A258C9"/>
    <w:rsid w:val="00A83C48"/>
    <w:rsid w:val="00AF2AE5"/>
    <w:rsid w:val="00B42638"/>
    <w:rsid w:val="00B86ABD"/>
    <w:rsid w:val="00BD4B0B"/>
    <w:rsid w:val="00BE5A2D"/>
    <w:rsid w:val="00CC0F09"/>
    <w:rsid w:val="00CE0AE2"/>
    <w:rsid w:val="00D4536C"/>
    <w:rsid w:val="00D53066"/>
    <w:rsid w:val="00E64B17"/>
    <w:rsid w:val="00E879D2"/>
    <w:rsid w:val="00F01575"/>
    <w:rsid w:val="00F220D3"/>
    <w:rsid w:val="00F5300E"/>
    <w:rsid w:val="00F724C3"/>
    <w:rsid w:val="00FA3806"/>
    <w:rsid w:val="00FD69A5"/>
    <w:rsid w:val="00FE6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D59A2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0"/>
    <w:next w:val="a0"/>
    <w:link w:val="10"/>
    <w:uiPriority w:val="9"/>
    <w:qFormat/>
    <w:rsid w:val="004238C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styleId="3">
    <w:name w:val="heading 3"/>
    <w:basedOn w:val="a0"/>
    <w:next w:val="a0"/>
    <w:link w:val="30"/>
    <w:uiPriority w:val="9"/>
    <w:unhideWhenUsed/>
    <w:qFormat/>
    <w:rsid w:val="004238C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qFormat/>
    <w:rsid w:val="003902E1"/>
    <w:pPr>
      <w:keepNext/>
      <w:outlineLvl w:val="3"/>
    </w:pPr>
    <w:rPr>
      <w:rFonts w:ascii="Angsana New" w:hAnsi="Angsana New"/>
      <w:b/>
      <w:bCs/>
      <w:sz w:val="32"/>
      <w:szCs w:val="32"/>
    </w:rPr>
  </w:style>
  <w:style w:type="paragraph" w:styleId="5">
    <w:name w:val="heading 5"/>
    <w:basedOn w:val="a0"/>
    <w:next w:val="a0"/>
    <w:link w:val="50"/>
    <w:qFormat/>
    <w:rsid w:val="003902E1"/>
    <w:pPr>
      <w:keepNext/>
      <w:outlineLvl w:val="4"/>
    </w:pPr>
    <w:rPr>
      <w:rFonts w:ascii="Angsana New" w:hAnsi="Angsana New"/>
      <w:b/>
      <w:bCs/>
      <w:sz w:val="28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4238C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nhideWhenUsed/>
    <w:rsid w:val="009D59A2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1"/>
    <w:link w:val="a4"/>
    <w:uiPriority w:val="99"/>
    <w:semiHidden/>
    <w:rsid w:val="009D59A2"/>
  </w:style>
  <w:style w:type="paragraph" w:styleId="a6">
    <w:name w:val="footer"/>
    <w:basedOn w:val="a0"/>
    <w:link w:val="a7"/>
    <w:unhideWhenUsed/>
    <w:rsid w:val="009D59A2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1"/>
    <w:link w:val="a6"/>
    <w:uiPriority w:val="99"/>
    <w:semiHidden/>
    <w:rsid w:val="009D59A2"/>
  </w:style>
  <w:style w:type="table" w:styleId="a8">
    <w:name w:val="Table Grid"/>
    <w:basedOn w:val="a2"/>
    <w:rsid w:val="009D59A2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1"/>
    <w:rsid w:val="009D59A2"/>
  </w:style>
  <w:style w:type="paragraph" w:styleId="aa">
    <w:name w:val="Balloon Text"/>
    <w:basedOn w:val="a0"/>
    <w:link w:val="ab"/>
    <w:uiPriority w:val="99"/>
    <w:semiHidden/>
    <w:unhideWhenUsed/>
    <w:rsid w:val="009D59A2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basedOn w:val="a1"/>
    <w:link w:val="aa"/>
    <w:uiPriority w:val="99"/>
    <w:semiHidden/>
    <w:rsid w:val="009D59A2"/>
    <w:rPr>
      <w:rFonts w:ascii="Tahoma" w:hAnsi="Tahoma" w:cs="Angsana New"/>
      <w:sz w:val="16"/>
      <w:szCs w:val="20"/>
    </w:rPr>
  </w:style>
  <w:style w:type="paragraph" w:styleId="ac">
    <w:name w:val="List Paragraph"/>
    <w:basedOn w:val="a0"/>
    <w:uiPriority w:val="34"/>
    <w:qFormat/>
    <w:rsid w:val="001B7806"/>
    <w:pPr>
      <w:ind w:left="720"/>
      <w:contextualSpacing/>
    </w:pPr>
  </w:style>
  <w:style w:type="character" w:customStyle="1" w:styleId="style141">
    <w:name w:val="style141"/>
    <w:basedOn w:val="a1"/>
    <w:rsid w:val="001B7806"/>
    <w:rPr>
      <w:color w:val="FFFFFF"/>
      <w:sz w:val="16"/>
      <w:szCs w:val="16"/>
    </w:rPr>
  </w:style>
  <w:style w:type="character" w:styleId="ad">
    <w:name w:val="Hyperlink"/>
    <w:basedOn w:val="a1"/>
    <w:uiPriority w:val="99"/>
    <w:unhideWhenUsed/>
    <w:rsid w:val="001B7806"/>
    <w:rPr>
      <w:color w:val="0000FF"/>
      <w:u w:val="single"/>
    </w:rPr>
  </w:style>
  <w:style w:type="paragraph" w:styleId="ae">
    <w:name w:val="Normal (Web)"/>
    <w:basedOn w:val="a0"/>
    <w:uiPriority w:val="99"/>
    <w:unhideWhenUsed/>
    <w:rsid w:val="001B7806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styleId="a">
    <w:name w:val="List Bullet"/>
    <w:basedOn w:val="a0"/>
    <w:rsid w:val="008444B3"/>
    <w:pPr>
      <w:numPr>
        <w:numId w:val="10"/>
      </w:numPr>
    </w:pPr>
  </w:style>
  <w:style w:type="character" w:customStyle="1" w:styleId="apple-style-span">
    <w:name w:val="apple-style-span"/>
    <w:basedOn w:val="a1"/>
    <w:rsid w:val="00B42638"/>
  </w:style>
  <w:style w:type="character" w:customStyle="1" w:styleId="apple-converted-space">
    <w:name w:val="apple-converted-space"/>
    <w:basedOn w:val="a1"/>
    <w:rsid w:val="00B42638"/>
  </w:style>
  <w:style w:type="character" w:customStyle="1" w:styleId="40">
    <w:name w:val="หัวเรื่อง 4 อักขระ"/>
    <w:basedOn w:val="a1"/>
    <w:link w:val="4"/>
    <w:rsid w:val="003902E1"/>
    <w:rPr>
      <w:rFonts w:ascii="Angsana New" w:eastAsia="Times New Roman" w:hAnsi="Angsana New" w:cs="Angsana New"/>
      <w:b/>
      <w:bCs/>
      <w:sz w:val="32"/>
      <w:szCs w:val="32"/>
    </w:rPr>
  </w:style>
  <w:style w:type="character" w:customStyle="1" w:styleId="50">
    <w:name w:val="หัวเรื่อง 5 อักขระ"/>
    <w:basedOn w:val="a1"/>
    <w:link w:val="5"/>
    <w:rsid w:val="003902E1"/>
    <w:rPr>
      <w:rFonts w:ascii="Angsana New" w:eastAsia="Times New Roman" w:hAnsi="Angsana New" w:cs="Angsana New"/>
      <w:b/>
      <w:bCs/>
      <w:sz w:val="28"/>
    </w:rPr>
  </w:style>
  <w:style w:type="character" w:customStyle="1" w:styleId="10">
    <w:name w:val="หัวเรื่อง 1 อักขระ"/>
    <w:basedOn w:val="a1"/>
    <w:link w:val="1"/>
    <w:uiPriority w:val="9"/>
    <w:rsid w:val="004238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character" w:customStyle="1" w:styleId="30">
    <w:name w:val="หัวเรื่อง 3 อักขระ"/>
    <w:basedOn w:val="a1"/>
    <w:link w:val="3"/>
    <w:uiPriority w:val="9"/>
    <w:rsid w:val="004238CB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80">
    <w:name w:val="หัวเรื่อง 8 อักขระ"/>
    <w:basedOn w:val="a1"/>
    <w:link w:val="8"/>
    <w:uiPriority w:val="9"/>
    <w:semiHidden/>
    <w:rsid w:val="004238CB"/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paragraph" w:customStyle="1" w:styleId="Default">
    <w:name w:val="Default"/>
    <w:rsid w:val="00A83C48"/>
    <w:pPr>
      <w:autoSpaceDE w:val="0"/>
      <w:autoSpaceDN w:val="0"/>
      <w:adjustRightInd w:val="0"/>
      <w:spacing w:after="0" w:line="240" w:lineRule="auto"/>
    </w:pPr>
    <w:rPr>
      <w:rFonts w:ascii="Times New Roman" w:eastAsia="Cordia New" w:hAnsi="Times New Roman" w:cs="Times New Roman"/>
      <w:color w:val="000000"/>
      <w:sz w:val="24"/>
      <w:szCs w:val="24"/>
    </w:rPr>
  </w:style>
  <w:style w:type="paragraph" w:styleId="2">
    <w:name w:val="Body Text Indent 2"/>
    <w:basedOn w:val="a0"/>
    <w:link w:val="20"/>
    <w:rsid w:val="00A258C9"/>
    <w:pPr>
      <w:numPr>
        <w:ilvl w:val="12"/>
      </w:numPr>
      <w:tabs>
        <w:tab w:val="left" w:pos="900"/>
      </w:tabs>
      <w:ind w:left="720"/>
    </w:pPr>
    <w:rPr>
      <w:rFonts w:ascii="AngsanaUPC" w:hAnsi="AngsanaUPC" w:cs="AngsanaUPC"/>
      <w:sz w:val="32"/>
      <w:szCs w:val="32"/>
      <w:lang w:eastAsia="zh-CN"/>
    </w:rPr>
  </w:style>
  <w:style w:type="character" w:customStyle="1" w:styleId="20">
    <w:name w:val="การเยื้องเนื้อความ 2 อักขระ"/>
    <w:basedOn w:val="a1"/>
    <w:link w:val="2"/>
    <w:rsid w:val="00A258C9"/>
    <w:rPr>
      <w:rFonts w:ascii="AngsanaUPC" w:eastAsia="Times New Roman" w:hAnsi="AngsanaUPC" w:cs="AngsanaUPC"/>
      <w:sz w:val="32"/>
      <w:szCs w:val="32"/>
      <w:lang w:eastAsia="zh-CN"/>
    </w:rPr>
  </w:style>
  <w:style w:type="paragraph" w:customStyle="1" w:styleId="Pa27">
    <w:name w:val="Pa27"/>
    <w:basedOn w:val="a0"/>
    <w:next w:val="a0"/>
    <w:uiPriority w:val="99"/>
    <w:rsid w:val="00A258C9"/>
    <w:pPr>
      <w:autoSpaceDE w:val="0"/>
      <w:autoSpaceDN w:val="0"/>
      <w:adjustRightInd w:val="0"/>
      <w:spacing w:line="151" w:lineRule="atLeast"/>
    </w:pPr>
    <w:rPr>
      <w:rFonts w:ascii="Helen Pro Cond" w:eastAsia="Helen Pro Cond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7BBF37-14F7-4563-9B51-8C82C8407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3246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LAB</dc:creator>
  <cp:lastModifiedBy>LAB</cp:lastModifiedBy>
  <cp:revision>4</cp:revision>
  <cp:lastPrinted>2013-10-15T08:22:00Z</cp:lastPrinted>
  <dcterms:created xsi:type="dcterms:W3CDTF">2013-10-10T11:47:00Z</dcterms:created>
  <dcterms:modified xsi:type="dcterms:W3CDTF">2013-10-15T08:23:00Z</dcterms:modified>
</cp:coreProperties>
</file>