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39151F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D53066" w:rsidRPr="00FB7119" w:rsidRDefault="00D53066" w:rsidP="00FB7119">
      <w:pPr>
        <w:spacing w:line="42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B7119">
        <w:rPr>
          <w:rFonts w:asciiTheme="majorBidi" w:hAnsiTheme="majorBidi" w:cstheme="majorBidi"/>
          <w:color w:val="000000" w:themeColor="text1"/>
          <w:sz w:val="32"/>
          <w:szCs w:val="32"/>
          <w:cs/>
        </w:rPr>
        <w:lastRenderedPageBreak/>
        <w:t>การตรวจ</w:t>
      </w:r>
      <w:r w:rsidRPr="00FB7119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FB7119" w:rsidRPr="00FB7119">
        <w:rPr>
          <w:rFonts w:asciiTheme="majorBidi" w:hAnsiTheme="majorBidi" w:cstheme="majorBidi"/>
          <w:b/>
          <w:bCs/>
          <w:sz w:val="32"/>
          <w:szCs w:val="32"/>
        </w:rPr>
        <w:t>Alanine aminotransferase (ALT/GPT)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FB7119" w:rsidRPr="00FB7119" w:rsidRDefault="00FB7119" w:rsidP="00FB711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FB7119">
        <w:rPr>
          <w:rFonts w:asciiTheme="majorBidi" w:hAnsiTheme="majorBidi" w:cstheme="majorBidi"/>
          <w:sz w:val="32"/>
          <w:szCs w:val="32"/>
          <w:cs/>
        </w:rPr>
        <w:t>เพื่อใช้เป็นคู่มือของห้องปฏิบ</w:t>
      </w:r>
      <w:r>
        <w:rPr>
          <w:rFonts w:asciiTheme="majorBidi" w:hAnsiTheme="majorBidi" w:cstheme="majorBidi"/>
          <w:sz w:val="32"/>
          <w:szCs w:val="32"/>
          <w:cs/>
        </w:rPr>
        <w:t>ัติการในการตรวจวิเคราะห์เอนไซม์</w:t>
      </w:r>
      <w:r w:rsidRPr="00FB7119">
        <w:rPr>
          <w:rFonts w:asciiTheme="majorBidi" w:hAnsiTheme="majorBidi" w:cstheme="majorBidi"/>
          <w:sz w:val="32"/>
          <w:szCs w:val="32"/>
          <w:cs/>
        </w:rPr>
        <w:t>Al</w:t>
      </w:r>
      <w:r w:rsidRPr="00FB7119">
        <w:rPr>
          <w:rFonts w:asciiTheme="majorBidi" w:hAnsiTheme="majorBidi" w:cstheme="majorBidi"/>
          <w:sz w:val="32"/>
          <w:szCs w:val="32"/>
        </w:rPr>
        <w:t xml:space="preserve">anine aminotransferase </w:t>
      </w:r>
      <w:r w:rsidRPr="00FB7119">
        <w:rPr>
          <w:rFonts w:asciiTheme="majorBidi" w:hAnsiTheme="majorBidi" w:cstheme="majorBidi"/>
          <w:sz w:val="32"/>
          <w:szCs w:val="32"/>
          <w:cs/>
        </w:rPr>
        <w:t>ในสิ่ง   ส่งตรวจให้เจ้าหน้าที่ปฏิบัติไปในแนวทางเดียวกัน</w:t>
      </w:r>
    </w:p>
    <w:p w:rsidR="005E1758" w:rsidRPr="00FB7119" w:rsidRDefault="005E1758" w:rsidP="005E1758">
      <w:pPr>
        <w:tabs>
          <w:tab w:val="left" w:pos="6804"/>
          <w:tab w:val="left" w:pos="7088"/>
        </w:tabs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834B74" w:rsidRPr="00834B74" w:rsidRDefault="00834B74" w:rsidP="00834B74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834B74">
        <w:rPr>
          <w:rFonts w:asciiTheme="majorBidi" w:hAnsiTheme="majorBidi" w:cstheme="majorBidi"/>
          <w:sz w:val="32"/>
          <w:szCs w:val="32"/>
          <w:cs/>
        </w:rPr>
        <w:t xml:space="preserve">อาศัยหลักการที่อ้างอิงกับสถาบัน </w:t>
      </w:r>
      <w:r w:rsidRPr="00834B74">
        <w:rPr>
          <w:rFonts w:asciiTheme="majorBidi" w:hAnsiTheme="majorBidi" w:cstheme="majorBidi"/>
          <w:sz w:val="32"/>
          <w:szCs w:val="32"/>
        </w:rPr>
        <w:t xml:space="preserve">IFCC </w:t>
      </w:r>
      <w:r w:rsidRPr="00834B74">
        <w:rPr>
          <w:rFonts w:asciiTheme="majorBidi" w:hAnsiTheme="majorBidi" w:cstheme="majorBidi"/>
          <w:sz w:val="32"/>
          <w:szCs w:val="32"/>
          <w:cs/>
        </w:rPr>
        <w:t xml:space="preserve">โดยที่เอนไซม์ </w:t>
      </w:r>
      <w:r w:rsidRPr="00834B74">
        <w:rPr>
          <w:rFonts w:asciiTheme="majorBidi" w:hAnsiTheme="majorBidi" w:cstheme="majorBidi"/>
          <w:sz w:val="32"/>
          <w:szCs w:val="32"/>
        </w:rPr>
        <w:t xml:space="preserve">ALT </w:t>
      </w:r>
      <w:r w:rsidRPr="00834B74">
        <w:rPr>
          <w:rFonts w:asciiTheme="majorBidi" w:hAnsiTheme="majorBidi" w:cstheme="majorBidi"/>
          <w:sz w:val="32"/>
          <w:szCs w:val="32"/>
          <w:cs/>
        </w:rPr>
        <w:t xml:space="preserve">จะทำหน้าที่เป็นตัวคะตะไลต์หมู่อะมิโนจาก </w:t>
      </w:r>
      <w:r w:rsidRPr="00834B74">
        <w:rPr>
          <w:rFonts w:asciiTheme="majorBidi" w:hAnsiTheme="majorBidi" w:cstheme="majorBidi"/>
          <w:sz w:val="32"/>
          <w:szCs w:val="32"/>
        </w:rPr>
        <w:t xml:space="preserve">Alanine </w:t>
      </w:r>
      <w:r w:rsidRPr="00834B7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834B74">
        <w:rPr>
          <w:rFonts w:asciiTheme="majorBidi" w:hAnsiTheme="majorBidi" w:cstheme="majorBidi"/>
          <w:sz w:val="32"/>
          <w:szCs w:val="32"/>
        </w:rPr>
        <w:t xml:space="preserve">2-oxoglutarate </w:t>
      </w:r>
      <w:r w:rsidRPr="00834B74">
        <w:rPr>
          <w:rFonts w:asciiTheme="majorBidi" w:hAnsiTheme="majorBidi" w:cstheme="majorBidi"/>
          <w:sz w:val="32"/>
          <w:szCs w:val="32"/>
          <w:cs/>
        </w:rPr>
        <w:t xml:space="preserve">เป็น </w:t>
      </w:r>
      <w:r w:rsidRPr="00834B74">
        <w:rPr>
          <w:rFonts w:asciiTheme="majorBidi" w:hAnsiTheme="majorBidi" w:cstheme="majorBidi"/>
          <w:sz w:val="32"/>
          <w:szCs w:val="32"/>
        </w:rPr>
        <w:t xml:space="preserve">Glutamate </w:t>
      </w:r>
      <w:r w:rsidRPr="00834B7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834B74">
        <w:rPr>
          <w:rFonts w:asciiTheme="majorBidi" w:hAnsiTheme="majorBidi" w:cstheme="majorBidi"/>
          <w:sz w:val="32"/>
          <w:szCs w:val="32"/>
        </w:rPr>
        <w:t xml:space="preserve">Pyruvate </w:t>
      </w:r>
      <w:r w:rsidRPr="00834B74">
        <w:rPr>
          <w:rFonts w:asciiTheme="majorBidi" w:hAnsiTheme="majorBidi" w:cstheme="majorBidi"/>
          <w:sz w:val="32"/>
          <w:szCs w:val="32"/>
          <w:cs/>
        </w:rPr>
        <w:t>จากนั้น</w:t>
      </w:r>
      <w:r w:rsidRPr="00834B74">
        <w:rPr>
          <w:rFonts w:asciiTheme="majorBidi" w:hAnsiTheme="majorBidi" w:cstheme="majorBidi"/>
          <w:sz w:val="32"/>
          <w:szCs w:val="32"/>
        </w:rPr>
        <w:t xml:space="preserve"> Pyruvate</w:t>
      </w:r>
      <w:r w:rsidRPr="00834B74">
        <w:rPr>
          <w:rFonts w:asciiTheme="majorBidi" w:hAnsiTheme="majorBidi" w:cstheme="majorBidi"/>
          <w:sz w:val="32"/>
          <w:szCs w:val="32"/>
          <w:cs/>
        </w:rPr>
        <w:t xml:space="preserve"> จะทำปฏิกิริยากับ </w:t>
      </w:r>
      <w:r w:rsidRPr="00834B74">
        <w:rPr>
          <w:rFonts w:asciiTheme="majorBidi" w:hAnsiTheme="majorBidi" w:cstheme="majorBidi"/>
          <w:sz w:val="32"/>
          <w:szCs w:val="32"/>
        </w:rPr>
        <w:t xml:space="preserve">NADH </w:t>
      </w:r>
      <w:r w:rsidRPr="00834B74">
        <w:rPr>
          <w:rFonts w:asciiTheme="majorBidi" w:hAnsiTheme="majorBidi" w:cstheme="majorBidi"/>
          <w:sz w:val="32"/>
          <w:szCs w:val="32"/>
          <w:cs/>
        </w:rPr>
        <w:t xml:space="preserve">แล้วจึงวัดอัตราการเปลี่ยนแปลงค่าการดูดกลืนแสงต่อนาทีของ </w:t>
      </w:r>
      <w:r w:rsidRPr="00834B74">
        <w:rPr>
          <w:rFonts w:asciiTheme="majorBidi" w:hAnsiTheme="majorBidi" w:cstheme="majorBidi"/>
          <w:sz w:val="32"/>
          <w:szCs w:val="32"/>
        </w:rPr>
        <w:t xml:space="preserve">NADH </w:t>
      </w:r>
      <w:r w:rsidRPr="00834B74">
        <w:rPr>
          <w:rFonts w:asciiTheme="majorBidi" w:hAnsiTheme="majorBidi" w:cstheme="majorBidi"/>
          <w:sz w:val="32"/>
          <w:szCs w:val="32"/>
          <w:cs/>
        </w:rPr>
        <w:t xml:space="preserve">ที่ความยาวคลื่น </w:t>
      </w:r>
      <w:r w:rsidRPr="00834B74">
        <w:rPr>
          <w:rFonts w:asciiTheme="majorBidi" w:hAnsiTheme="majorBidi" w:cstheme="majorBidi"/>
          <w:sz w:val="32"/>
          <w:szCs w:val="32"/>
        </w:rPr>
        <w:t xml:space="preserve">340 nm </w:t>
      </w:r>
      <w:r w:rsidRPr="00834B74">
        <w:rPr>
          <w:rFonts w:asciiTheme="majorBidi" w:hAnsiTheme="majorBidi" w:cstheme="majorBidi"/>
          <w:sz w:val="32"/>
          <w:szCs w:val="32"/>
          <w:cs/>
        </w:rPr>
        <w:t>ดังปฏิกิริยาด้านล่าง</w:t>
      </w:r>
    </w:p>
    <w:p w:rsidR="00834B74" w:rsidRPr="00834B74" w:rsidRDefault="00834B74" w:rsidP="00834B74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  <w:r w:rsidRPr="00834B74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163830</wp:posOffset>
            </wp:positionV>
            <wp:extent cx="4486275" cy="723900"/>
            <wp:effectExtent l="19050" t="0" r="952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4B74" w:rsidRPr="00834B74" w:rsidRDefault="00834B74" w:rsidP="00834B74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834B74" w:rsidRPr="00834B74" w:rsidRDefault="00834B74" w:rsidP="00834B74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834B74" w:rsidRPr="00834B74" w:rsidRDefault="00834B74" w:rsidP="00834B74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834B74" w:rsidRPr="00834B74" w:rsidRDefault="00834B74" w:rsidP="00AE32C2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834B74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834B74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(Detection limit)</w:t>
      </w:r>
    </w:p>
    <w:p w:rsidR="00AE32C2" w:rsidRDefault="00834B74" w:rsidP="00AE32C2">
      <w:pPr>
        <w:spacing w:line="380" w:lineRule="exact"/>
        <w:ind w:left="1440"/>
        <w:rPr>
          <w:rFonts w:ascii="Angsana New" w:hAnsi="Angsana New"/>
          <w:sz w:val="32"/>
          <w:szCs w:val="32"/>
        </w:rPr>
      </w:pPr>
      <w:r w:rsidRPr="00834B7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E32C2" w:rsidRPr="00B62344">
        <w:rPr>
          <w:rFonts w:ascii="Angsana New" w:hAnsi="Angsana New" w:hint="cs"/>
          <w:sz w:val="32"/>
          <w:szCs w:val="32"/>
          <w:cs/>
        </w:rPr>
        <w:t xml:space="preserve">ค่า </w:t>
      </w:r>
      <w:r w:rsidR="00AE32C2">
        <w:rPr>
          <w:rFonts w:ascii="Angsana New" w:hAnsi="Angsana New"/>
          <w:sz w:val="32"/>
          <w:szCs w:val="32"/>
        </w:rPr>
        <w:t>Assay</w:t>
      </w:r>
      <w:r w:rsidR="00AE32C2" w:rsidRPr="00B62344">
        <w:rPr>
          <w:rFonts w:ascii="Angsana New" w:hAnsi="Angsana New"/>
          <w:sz w:val="32"/>
          <w:szCs w:val="32"/>
        </w:rPr>
        <w:t xml:space="preserve"> range </w:t>
      </w:r>
      <w:r w:rsidR="00AE32C2" w:rsidRPr="00B62344">
        <w:rPr>
          <w:rFonts w:ascii="Angsana New" w:hAnsi="Angsana New" w:hint="cs"/>
          <w:sz w:val="32"/>
          <w:szCs w:val="32"/>
          <w:cs/>
        </w:rPr>
        <w:t xml:space="preserve">ของ </w:t>
      </w:r>
      <w:r w:rsidR="00AE32C2">
        <w:rPr>
          <w:rFonts w:ascii="Angsana New" w:hAnsi="Angsana New"/>
          <w:sz w:val="32"/>
          <w:szCs w:val="32"/>
        </w:rPr>
        <w:t xml:space="preserve">ALT </w:t>
      </w:r>
      <w:r w:rsidR="00AE32C2">
        <w:rPr>
          <w:rFonts w:ascii="Angsana New" w:hAnsi="Angsana New" w:hint="cs"/>
          <w:sz w:val="32"/>
          <w:szCs w:val="32"/>
          <w:cs/>
        </w:rPr>
        <w:t xml:space="preserve">คือ </w:t>
      </w:r>
      <w:r w:rsidR="00AE32C2">
        <w:rPr>
          <w:rFonts w:ascii="Angsana New" w:hAnsi="Angsana New"/>
          <w:sz w:val="32"/>
          <w:szCs w:val="32"/>
        </w:rPr>
        <w:t>0-1000 U/L</w:t>
      </w:r>
    </w:p>
    <w:p w:rsidR="00834B74" w:rsidRPr="00834B74" w:rsidRDefault="00834B74" w:rsidP="00AE32C2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834B74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834B74">
        <w:rPr>
          <w:rFonts w:asciiTheme="majorBidi" w:hAnsiTheme="majorBidi" w:cstheme="majorBidi"/>
          <w:sz w:val="32"/>
          <w:szCs w:val="32"/>
        </w:rPr>
        <w:t xml:space="preserve"> </w:t>
      </w:r>
      <w:r w:rsidRPr="00834B74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AE32C2" w:rsidRDefault="00834B74" w:rsidP="00AE32C2">
      <w:pPr>
        <w:spacing w:line="420" w:lineRule="exact"/>
        <w:ind w:left="720" w:firstLine="720"/>
        <w:rPr>
          <w:rFonts w:ascii="Angsana New" w:hAnsi="Angsana New"/>
          <w:sz w:val="32"/>
          <w:szCs w:val="32"/>
        </w:rPr>
      </w:pPr>
      <w:r w:rsidRPr="00834B74">
        <w:rPr>
          <w:rFonts w:asciiTheme="majorBidi" w:hAnsiTheme="majorBidi"/>
          <w:sz w:val="32"/>
          <w:szCs w:val="32"/>
          <w:cs/>
        </w:rPr>
        <w:t xml:space="preserve"> </w:t>
      </w:r>
      <w:r w:rsidR="00AE32C2" w:rsidRPr="00A71C31">
        <w:rPr>
          <w:rFonts w:ascii="Angsana New" w:hAnsi="Angsana New"/>
          <w:sz w:val="32"/>
          <w:szCs w:val="32"/>
          <w:cs/>
        </w:rPr>
        <w:t>ใช้สิ่งส</w:t>
      </w:r>
      <w:r w:rsidR="00AE32C2">
        <w:rPr>
          <w:rFonts w:ascii="Angsana New" w:hAnsi="Angsana New"/>
          <w:sz w:val="32"/>
          <w:szCs w:val="32"/>
          <w:cs/>
        </w:rPr>
        <w:t xml:space="preserve">่งตรวจเป็น </w:t>
      </w:r>
      <w:r w:rsidR="00AE32C2">
        <w:rPr>
          <w:rFonts w:ascii="Angsana New" w:hAnsi="Angsana New"/>
          <w:sz w:val="32"/>
          <w:szCs w:val="32"/>
        </w:rPr>
        <w:t xml:space="preserve">Serum </w:t>
      </w:r>
      <w:r w:rsidR="00AE32C2">
        <w:rPr>
          <w:rFonts w:ascii="Angsana New" w:hAnsi="Angsana New" w:hint="cs"/>
          <w:sz w:val="32"/>
          <w:szCs w:val="32"/>
          <w:cs/>
        </w:rPr>
        <w:t xml:space="preserve">หรือ </w:t>
      </w:r>
      <w:r w:rsidR="00AE32C2">
        <w:rPr>
          <w:rFonts w:ascii="Angsana New" w:hAnsi="Angsana New"/>
          <w:sz w:val="32"/>
          <w:szCs w:val="32"/>
        </w:rPr>
        <w:t xml:space="preserve">Plasma </w:t>
      </w:r>
    </w:p>
    <w:p w:rsidR="00AE32C2" w:rsidRPr="00C25C1E" w:rsidRDefault="00AE32C2" w:rsidP="00AE32C2">
      <w:pPr>
        <w:spacing w:line="420" w:lineRule="exact"/>
        <w:ind w:left="720" w:firstLine="414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สิ่งส่งตรวจจะคงตัวอยู่ได้ </w:t>
      </w:r>
      <w:r>
        <w:rPr>
          <w:rFonts w:ascii="Angsana New" w:hAnsi="Angsana New"/>
          <w:sz w:val="32"/>
          <w:szCs w:val="32"/>
        </w:rPr>
        <w:t xml:space="preserve">8 </w:t>
      </w:r>
      <w:r>
        <w:rPr>
          <w:rFonts w:ascii="Angsana New" w:hAnsi="Angsana New" w:hint="cs"/>
          <w:sz w:val="32"/>
          <w:szCs w:val="32"/>
          <w:cs/>
        </w:rPr>
        <w:t>ชั่วโมงที่อุณหภูมิห้อง</w:t>
      </w:r>
      <w:r>
        <w:rPr>
          <w:rFonts w:ascii="Angsana New" w:hAnsi="Angsana New"/>
          <w:sz w:val="32"/>
          <w:szCs w:val="32"/>
        </w:rPr>
        <w:t xml:space="preserve">, 2 </w:t>
      </w:r>
      <w:r>
        <w:rPr>
          <w:rFonts w:ascii="Angsana New" w:hAnsi="Angsana New" w:hint="cs"/>
          <w:sz w:val="32"/>
          <w:szCs w:val="32"/>
          <w:cs/>
        </w:rPr>
        <w:t xml:space="preserve">วัน ที่อุณหภูมิ </w:t>
      </w:r>
      <w:r>
        <w:rPr>
          <w:rFonts w:ascii="Angsana New" w:hAnsi="Angsana New"/>
          <w:sz w:val="32"/>
          <w:szCs w:val="32"/>
        </w:rPr>
        <w:t xml:space="preserve">2-8 °C </w:t>
      </w:r>
      <w:r>
        <w:rPr>
          <w:rFonts w:ascii="Angsana New" w:hAnsi="Angsana New" w:hint="cs"/>
          <w:sz w:val="32"/>
          <w:szCs w:val="32"/>
          <w:cs/>
        </w:rPr>
        <w:t xml:space="preserve">หรือถ้าหากต้องการเก็บไว้ได้นานจะต้องทำการแช่แข็งที่อุณหภูมิ </w:t>
      </w:r>
      <w:r>
        <w:rPr>
          <w:rFonts w:ascii="Angsana New" w:hAnsi="Angsana New"/>
          <w:sz w:val="32"/>
          <w:szCs w:val="32"/>
        </w:rPr>
        <w:t xml:space="preserve">-20 °C </w:t>
      </w:r>
      <w:r>
        <w:rPr>
          <w:rFonts w:ascii="Angsana New" w:hAnsi="Angsana New" w:hint="cs"/>
          <w:sz w:val="32"/>
          <w:szCs w:val="32"/>
          <w:cs/>
        </w:rPr>
        <w:t>หรือเย็นกว่า</w:t>
      </w:r>
    </w:p>
    <w:p w:rsidR="00834B74" w:rsidRPr="00834B74" w:rsidRDefault="00834B74" w:rsidP="00834B74">
      <w:pPr>
        <w:spacing w:line="420" w:lineRule="exact"/>
        <w:ind w:left="360" w:firstLine="360"/>
        <w:jc w:val="both"/>
        <w:rPr>
          <w:rFonts w:asciiTheme="majorBidi" w:hAnsiTheme="majorBidi" w:cstheme="majorBidi"/>
          <w:sz w:val="32"/>
          <w:szCs w:val="32"/>
        </w:rPr>
      </w:pPr>
    </w:p>
    <w:p w:rsidR="002B71B0" w:rsidRPr="00834B74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34B74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834B74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Pr="00834B74" w:rsidRDefault="002B71B0" w:rsidP="002B71B0">
      <w:pPr>
        <w:rPr>
          <w:rFonts w:asciiTheme="majorBidi" w:hAnsiTheme="majorBidi" w:cstheme="majorBidi"/>
          <w:sz w:val="32"/>
          <w:szCs w:val="32"/>
        </w:rPr>
      </w:pPr>
      <w:r w:rsidRPr="00834B74">
        <w:rPr>
          <w:rFonts w:asciiTheme="majorBidi" w:hAnsiTheme="majorBidi" w:cstheme="majorBidi"/>
          <w:sz w:val="32"/>
          <w:szCs w:val="32"/>
        </w:rPr>
        <w:tab/>
      </w:r>
      <w:r w:rsidRPr="00834B74">
        <w:rPr>
          <w:rFonts w:asciiTheme="majorBidi" w:hAnsiTheme="majorBidi" w:cstheme="majorBidi"/>
          <w:sz w:val="32"/>
          <w:szCs w:val="32"/>
        </w:rPr>
        <w:tab/>
      </w:r>
      <w:r w:rsidR="00556622" w:rsidRPr="00834B74">
        <w:rPr>
          <w:rFonts w:asciiTheme="majorBidi" w:hAnsiTheme="majorBidi" w:cstheme="majorBidi"/>
          <w:sz w:val="32"/>
          <w:szCs w:val="32"/>
          <w:cs/>
        </w:rPr>
        <w:t>เครื่องวิเคราะห์แบบอัตโนมัติ</w:t>
      </w:r>
      <w:r w:rsidR="00556622" w:rsidRPr="00834B74">
        <w:rPr>
          <w:rFonts w:asciiTheme="majorBidi" w:hAnsiTheme="majorBidi" w:cstheme="majorBidi"/>
          <w:sz w:val="32"/>
          <w:szCs w:val="32"/>
        </w:rPr>
        <w:t xml:space="preserve"> </w:t>
      </w:r>
      <w:r w:rsidR="0039151F">
        <w:rPr>
          <w:rFonts w:asciiTheme="majorBidi" w:hAnsiTheme="majorBidi" w:cstheme="majorBidi"/>
          <w:sz w:val="32"/>
          <w:szCs w:val="32"/>
        </w:rPr>
        <w:t>Dimension EXL 200</w:t>
      </w:r>
    </w:p>
    <w:p w:rsidR="00556622" w:rsidRPr="00834B74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39151F" w:rsidRDefault="0039151F" w:rsidP="0039151F">
      <w:pPr>
        <w:spacing w:line="380" w:lineRule="exact"/>
        <w:ind w:left="720" w:firstLine="720"/>
        <w:rPr>
          <w:rFonts w:ascii="Angsana New" w:hAnsi="Angsana New"/>
          <w:sz w:val="32"/>
          <w:szCs w:val="32"/>
        </w:rPr>
      </w:pPr>
      <w:r w:rsidRPr="006661D6"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/>
          <w:sz w:val="32"/>
          <w:szCs w:val="32"/>
          <w:cs/>
        </w:rPr>
        <w:t>เอกสารประกอบน้ำย</w:t>
      </w:r>
      <w:r>
        <w:rPr>
          <w:rFonts w:ascii="Angsana New" w:hAnsi="Angsana New" w:hint="cs"/>
          <w:sz w:val="32"/>
          <w:szCs w:val="32"/>
          <w:cs/>
        </w:rPr>
        <w:t xml:space="preserve">า </w:t>
      </w:r>
      <w:r>
        <w:rPr>
          <w:rFonts w:ascii="Angsana New" w:hAnsi="Angsana New"/>
          <w:sz w:val="32"/>
          <w:szCs w:val="32"/>
        </w:rPr>
        <w:t>Alanine Aminotransferase</w:t>
      </w:r>
      <w:r w:rsidRPr="00132CCC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 xml:space="preserve"> Sie</w:t>
      </w:r>
      <w:r w:rsidRPr="00132CCC">
        <w:rPr>
          <w:rFonts w:ascii="Angsana New" w:hAnsi="Angsana New"/>
          <w:sz w:val="32"/>
          <w:szCs w:val="32"/>
        </w:rPr>
        <w:t>mens Healthcare Diagnostic Product GmbH.</w:t>
      </w:r>
    </w:p>
    <w:p w:rsidR="0039151F" w:rsidRDefault="0039151F" w:rsidP="0039151F">
      <w:pPr>
        <w:spacing w:line="380" w:lineRule="exact"/>
        <w:ind w:left="851" w:firstLine="589"/>
        <w:rPr>
          <w:rFonts w:ascii="Angsana New" w:eastAsia="HelenPro-Cond" w:hAnsi="Angsana New"/>
          <w:sz w:val="28"/>
        </w:rPr>
      </w:pPr>
      <w:r w:rsidRPr="007C5DE3">
        <w:rPr>
          <w:rFonts w:ascii="Angsana New" w:hAnsi="Angsana New"/>
          <w:sz w:val="32"/>
          <w:szCs w:val="32"/>
        </w:rPr>
        <w:lastRenderedPageBreak/>
        <w:t xml:space="preserve">2. </w:t>
      </w:r>
      <w:r w:rsidRPr="007C5DE3">
        <w:rPr>
          <w:rFonts w:ascii="Angsana New" w:hAnsi="Angsana New"/>
          <w:sz w:val="32"/>
          <w:szCs w:val="32"/>
          <w:cs/>
        </w:rPr>
        <w:t>นิศารัตน์ โอภาสเกียรติกุล</w:t>
      </w:r>
      <w:r w:rsidRPr="007C5DE3">
        <w:rPr>
          <w:rFonts w:ascii="Angsana New" w:hAnsi="Angsana New"/>
          <w:sz w:val="32"/>
          <w:szCs w:val="32"/>
        </w:rPr>
        <w:t xml:space="preserve">, </w:t>
      </w:r>
      <w:r w:rsidRPr="007C5DE3">
        <w:rPr>
          <w:rFonts w:ascii="Angsana New" w:hAnsi="Angsana New"/>
          <w:sz w:val="32"/>
          <w:szCs w:val="32"/>
          <w:cs/>
        </w:rPr>
        <w:t>วัฒนา เลี้ยววัฒนา</w:t>
      </w:r>
      <w:r w:rsidRPr="007C5DE3">
        <w:rPr>
          <w:rFonts w:ascii="Angsana New" w:hAnsi="Angsana New"/>
          <w:sz w:val="32"/>
          <w:szCs w:val="32"/>
        </w:rPr>
        <w:t xml:space="preserve">, </w:t>
      </w:r>
      <w:r w:rsidRPr="007C5DE3">
        <w:rPr>
          <w:rFonts w:ascii="Angsana New" w:hAnsi="Angsana New"/>
          <w:sz w:val="32"/>
          <w:szCs w:val="32"/>
          <w:cs/>
        </w:rPr>
        <w:t>ดาราวรรณ วนชิวนาวิน</w:t>
      </w:r>
      <w:r w:rsidRPr="007C5DE3">
        <w:rPr>
          <w:rFonts w:ascii="Angsana New" w:hAnsi="Angsana New"/>
          <w:sz w:val="32"/>
          <w:szCs w:val="32"/>
        </w:rPr>
        <w:t xml:space="preserve">, </w:t>
      </w:r>
      <w:r w:rsidRPr="007C5DE3">
        <w:rPr>
          <w:rFonts w:ascii="Angsana New" w:hAnsi="Angsana New"/>
          <w:sz w:val="32"/>
          <w:szCs w:val="32"/>
          <w:cs/>
        </w:rPr>
        <w:t>มงคล</w:t>
      </w:r>
      <w:r w:rsidRPr="007C5DE3">
        <w:rPr>
          <w:rFonts w:ascii="Angsana New" w:hAnsi="Angsana New"/>
          <w:sz w:val="32"/>
          <w:szCs w:val="32"/>
        </w:rPr>
        <w:t xml:space="preserve"> </w:t>
      </w:r>
      <w:r w:rsidRPr="007C5DE3">
        <w:rPr>
          <w:rFonts w:ascii="Angsana New" w:hAnsi="Angsana New"/>
          <w:sz w:val="32"/>
          <w:szCs w:val="32"/>
          <w:cs/>
        </w:rPr>
        <w:t>คุณากร และวนิดา วงศ์ถิรพร</w:t>
      </w:r>
      <w:r>
        <w:rPr>
          <w:rFonts w:ascii="Angsana New" w:hAnsi="Angsana New"/>
          <w:sz w:val="32"/>
          <w:szCs w:val="32"/>
        </w:rPr>
        <w:t>.</w:t>
      </w:r>
      <w:r w:rsidRPr="007C5DE3">
        <w:rPr>
          <w:rFonts w:ascii="Angsana New" w:hAnsi="Angsana New"/>
          <w:sz w:val="32"/>
          <w:szCs w:val="32"/>
          <w:cs/>
        </w:rPr>
        <w:t xml:space="preserve"> พยาธิวิทยาคลินิก พิมพ์ครั้งที่ </w:t>
      </w:r>
      <w:r w:rsidRPr="007C5DE3">
        <w:rPr>
          <w:rFonts w:ascii="Angsana New" w:hAnsi="Angsana New"/>
          <w:sz w:val="32"/>
          <w:szCs w:val="32"/>
        </w:rPr>
        <w:t xml:space="preserve">1 </w:t>
      </w:r>
      <w:r w:rsidRPr="007C5DE3">
        <w:rPr>
          <w:rFonts w:ascii="Angsana New" w:hAnsi="Angsana New"/>
          <w:sz w:val="32"/>
          <w:szCs w:val="32"/>
          <w:cs/>
        </w:rPr>
        <w:t>กรุงเทพฯ</w:t>
      </w:r>
      <w:r w:rsidRPr="007C5DE3">
        <w:rPr>
          <w:rFonts w:ascii="Angsana New" w:hAnsi="Angsana New"/>
          <w:sz w:val="32"/>
          <w:szCs w:val="32"/>
        </w:rPr>
        <w:t xml:space="preserve"> </w:t>
      </w:r>
      <w:r w:rsidRPr="007C5DE3">
        <w:rPr>
          <w:rFonts w:ascii="Angsana New" w:hAnsi="Angsana New"/>
          <w:sz w:val="32"/>
          <w:szCs w:val="32"/>
          <w:cs/>
        </w:rPr>
        <w:t xml:space="preserve">สมาคมพยาธิวิทยาคลินิกไทย (สพคท.) </w:t>
      </w:r>
      <w:r w:rsidRPr="007C5DE3">
        <w:rPr>
          <w:rFonts w:ascii="Angsana New" w:hAnsi="Angsana New"/>
          <w:sz w:val="32"/>
          <w:szCs w:val="32"/>
        </w:rPr>
        <w:t>2545: 130-2.</w:t>
      </w:r>
    </w:p>
    <w:p w:rsidR="0039151F" w:rsidRPr="006D1987" w:rsidRDefault="0039151F" w:rsidP="0039151F">
      <w:pPr>
        <w:spacing w:line="380" w:lineRule="exact"/>
        <w:ind w:left="851" w:firstLine="589"/>
        <w:rPr>
          <w:rFonts w:ascii="Angsana New" w:eastAsia="HelenPro-Cond" w:hAnsi="Angsana New"/>
          <w:sz w:val="28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646C02" w:rsidRPr="005E1758" w:rsidRDefault="0039151F" w:rsidP="0039151F">
      <w:pPr>
        <w:spacing w:line="380" w:lineRule="exact"/>
        <w:ind w:left="851" w:firstLine="589"/>
        <w:rPr>
          <w:rFonts w:asciiTheme="majorBidi" w:hAnsiTheme="majorBidi" w:cstheme="majorBidi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เอกสาร</w:t>
      </w:r>
      <w:r w:rsidRPr="007E57A5">
        <w:rPr>
          <w:rFonts w:ascii="Angsana New" w:hAnsi="Angsana New" w:hint="cs"/>
          <w:sz w:val="32"/>
          <w:szCs w:val="32"/>
          <w:cs/>
        </w:rPr>
        <w:t>ประกอบ</w:t>
      </w:r>
      <w:r w:rsidRPr="007E57A5">
        <w:rPr>
          <w:rFonts w:ascii="Angsana New" w:hAnsi="Angsana New"/>
          <w:sz w:val="32"/>
          <w:szCs w:val="32"/>
          <w:cs/>
        </w:rPr>
        <w:t>น้ำยา</w:t>
      </w:r>
      <w:r>
        <w:rPr>
          <w:rFonts w:ascii="Angsana New" w:hAnsi="Angsana New"/>
          <w:sz w:val="32"/>
          <w:szCs w:val="32"/>
        </w:rPr>
        <w:t xml:space="preserve"> Alanine Aminotransferase,Sie</w:t>
      </w:r>
      <w:r w:rsidRPr="007E57A5">
        <w:rPr>
          <w:rFonts w:ascii="Angsana New" w:hAnsi="Angsana New"/>
          <w:sz w:val="32"/>
          <w:szCs w:val="32"/>
        </w:rPr>
        <w:t>mens</w:t>
      </w:r>
      <w:r>
        <w:rPr>
          <w:rFonts w:ascii="Angsana New" w:hAnsi="Angsana New"/>
          <w:sz w:val="32"/>
          <w:szCs w:val="32"/>
        </w:rPr>
        <w:t>. Healthcare Diagnostic Product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E57A5">
        <w:rPr>
          <w:rFonts w:ascii="Angsana New" w:hAnsi="Angsana New"/>
          <w:sz w:val="32"/>
          <w:szCs w:val="32"/>
        </w:rPr>
        <w:t>GmbH.</w:t>
      </w:r>
      <w:r>
        <w:rPr>
          <w:rFonts w:ascii="Angsana New" w:hAnsi="Angsana New"/>
          <w:sz w:val="32"/>
          <w:szCs w:val="32"/>
        </w:rPr>
        <w:br/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39151F" w:rsidRDefault="0039151F" w:rsidP="0039151F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39151F" w:rsidRDefault="0039151F" w:rsidP="0039151F">
      <w:pPr>
        <w:pStyle w:val="Default"/>
        <w:ind w:left="720" w:firstLine="720"/>
      </w:pPr>
      <w:r w:rsidRPr="007E57A5">
        <w:rPr>
          <w:rFonts w:ascii="Angsana New" w:eastAsia="HelenPro-Cond" w:hAnsi="Angsana New" w:cs="Angsana New" w:hint="cs"/>
          <w:sz w:val="32"/>
          <w:szCs w:val="32"/>
          <w:cs/>
        </w:rPr>
        <w:t xml:space="preserve">สารมาตรฐานของ </w:t>
      </w:r>
      <w:r>
        <w:rPr>
          <w:rFonts w:ascii="Angsana New" w:hAnsi="Angsana New"/>
          <w:sz w:val="32"/>
          <w:szCs w:val="32"/>
        </w:rPr>
        <w:t>ALT</w:t>
      </w:r>
      <w:r>
        <w:rPr>
          <w:rFonts w:ascii="Angsana New" w:hAnsi="Angsana New" w:cs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Enzyme Verifier</w:t>
      </w:r>
    </w:p>
    <w:p w:rsidR="00B5528D" w:rsidRPr="00646C02" w:rsidRDefault="00B5528D" w:rsidP="00B5528D">
      <w:pPr>
        <w:spacing w:line="380" w:lineRule="exact"/>
        <w:ind w:left="131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8E430E" w:rsidRPr="00646C02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646C0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39151F" w:rsidRDefault="00A83C48" w:rsidP="0039151F">
      <w:pPr>
        <w:tabs>
          <w:tab w:val="left" w:pos="1134"/>
        </w:tabs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 w:rsidRPr="00646C02">
        <w:rPr>
          <w:rFonts w:asciiTheme="majorBidi" w:hAnsiTheme="majorBidi" w:cstheme="majorBidi"/>
          <w:b/>
          <w:bCs/>
          <w:sz w:val="32"/>
          <w:szCs w:val="32"/>
        </w:rPr>
        <w:tab/>
      </w:r>
      <w:r w:rsidR="0039151F" w:rsidRPr="00A71C31">
        <w:rPr>
          <w:rFonts w:ascii="Angsana New" w:hAnsi="Angsana New"/>
          <w:b/>
          <w:bCs/>
          <w:sz w:val="32"/>
          <w:szCs w:val="32"/>
        </w:rPr>
        <w:t xml:space="preserve">10.1 </w:t>
      </w:r>
      <w:r w:rsidR="0039151F"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="0039151F" w:rsidRPr="00A71C31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39151F" w:rsidRDefault="0039151F" w:rsidP="0039151F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น้ำยาพร้อมใช้งาน </w:t>
      </w:r>
      <w:r>
        <w:rPr>
          <w:rFonts w:ascii="Angsana New" w:hAnsi="Angsana New"/>
          <w:sz w:val="32"/>
          <w:szCs w:val="32"/>
        </w:rPr>
        <w:t xml:space="preserve">(Ready to use) </w:t>
      </w:r>
      <w:r w:rsidRPr="00A71C31">
        <w:rPr>
          <w:rFonts w:ascii="Angsana New" w:hAnsi="Angsana New"/>
          <w:sz w:val="32"/>
          <w:szCs w:val="32"/>
        </w:rPr>
        <w:tab/>
      </w:r>
    </w:p>
    <w:p w:rsidR="0039151F" w:rsidRPr="00F425F3" w:rsidRDefault="0039151F" w:rsidP="0039151F">
      <w:pPr>
        <w:tabs>
          <w:tab w:val="left" w:pos="113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>10.2</w:t>
      </w:r>
      <w:r>
        <w:rPr>
          <w:rFonts w:ascii="Angsana New" w:hAnsi="Angsana New" w:hint="cs"/>
          <w:b/>
          <w:bCs/>
          <w:sz w:val="32"/>
          <w:szCs w:val="32"/>
          <w:cs/>
        </w:rPr>
        <w:t>วิธีการตรวจวัด</w:t>
      </w:r>
      <w:r>
        <w:rPr>
          <w:rFonts w:ascii="Angsana New" w:hAnsi="Angsana New"/>
          <w:b/>
          <w:bCs/>
          <w:sz w:val="32"/>
          <w:szCs w:val="32"/>
        </w:rPr>
        <w:t xml:space="preserve"> (Process)</w:t>
      </w:r>
    </w:p>
    <w:p w:rsidR="0039151F" w:rsidRPr="007E57A5" w:rsidRDefault="0039151F" w:rsidP="0039151F">
      <w:pPr>
        <w:numPr>
          <w:ilvl w:val="0"/>
          <w:numId w:val="40"/>
        </w:numPr>
        <w:tabs>
          <w:tab w:val="clear" w:pos="2880"/>
          <w:tab w:val="num" w:pos="851"/>
        </w:tabs>
        <w:spacing w:line="460" w:lineRule="exact"/>
        <w:ind w:left="851" w:hanging="284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นำน้ำยาที่พร้อม</w:t>
      </w:r>
      <w:r>
        <w:rPr>
          <w:rFonts w:ascii="Angsana New" w:hAnsi="Angsana New"/>
          <w:sz w:val="32"/>
          <w:szCs w:val="32"/>
          <w:cs/>
        </w:rPr>
        <w:t>ใช้งานผสมเบาๆ ก่อนใส่สู่เครื่อง</w:t>
      </w:r>
      <w:r>
        <w:rPr>
          <w:rFonts w:ascii="Angsana New" w:hAnsi="Angsana New" w:hint="cs"/>
          <w:sz w:val="32"/>
          <w:szCs w:val="32"/>
          <w:cs/>
        </w:rPr>
        <w:t xml:space="preserve">ตรวจวิเคราะห์อัตโนมัติ </w:t>
      </w:r>
      <w:r w:rsidR="00712344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39151F" w:rsidRPr="007E57A5" w:rsidRDefault="0039151F" w:rsidP="0039151F">
      <w:pPr>
        <w:numPr>
          <w:ilvl w:val="0"/>
          <w:numId w:val="40"/>
        </w:numPr>
        <w:tabs>
          <w:tab w:val="clear" w:pos="2880"/>
          <w:tab w:val="num" w:pos="851"/>
        </w:tabs>
        <w:spacing w:line="460" w:lineRule="exact"/>
        <w:ind w:left="851" w:hanging="284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712344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39151F" w:rsidRDefault="0039151F" w:rsidP="0039151F">
      <w:pPr>
        <w:numPr>
          <w:ilvl w:val="0"/>
          <w:numId w:val="40"/>
        </w:numPr>
        <w:tabs>
          <w:tab w:val="clear" w:pos="2880"/>
          <w:tab w:val="num" w:pos="851"/>
        </w:tabs>
        <w:spacing w:line="460" w:lineRule="exact"/>
        <w:ind w:left="851" w:right="-709" w:hanging="284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พารามิเตอร์ของน้ำยา</w:t>
      </w:r>
      <w:r>
        <w:rPr>
          <w:rFonts w:ascii="Angsana New" w:hAnsi="Angsana New" w:hint="cs"/>
          <w:sz w:val="32"/>
          <w:szCs w:val="32"/>
          <w:cs/>
        </w:rPr>
        <w:t xml:space="preserve">มีพร้อมใช้งานในเครื่อง </w:t>
      </w:r>
      <w:r w:rsidR="00712344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>xL</w:t>
      </w:r>
    </w:p>
    <w:p w:rsidR="00BA2A15" w:rsidRPr="0039151F" w:rsidRDefault="0039151F" w:rsidP="0039151F">
      <w:pPr>
        <w:spacing w:line="380" w:lineRule="exact"/>
        <w:ind w:left="720" w:firstLine="414"/>
        <w:jc w:val="both"/>
        <w:rPr>
          <w:rFonts w:cs="Cordia New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10.3 </w:t>
      </w:r>
      <w:r w:rsidRPr="00A71C31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Pr="00A71C31">
        <w:rPr>
          <w:rFonts w:ascii="Angsana New" w:hAnsi="Angsana New"/>
          <w:b/>
          <w:bCs/>
          <w:sz w:val="32"/>
          <w:szCs w:val="32"/>
        </w:rPr>
        <w:t>Composition)</w:t>
      </w:r>
    </w:p>
    <w:p w:rsidR="00A83C48" w:rsidRDefault="00A83C48" w:rsidP="00834B74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39151F" w:rsidP="0039151F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-75565</wp:posOffset>
            </wp:positionV>
            <wp:extent cx="4029075" cy="1209675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6C02" w:rsidRDefault="00646C02" w:rsidP="0039151F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834B74" w:rsidRDefault="00834B74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834B74" w:rsidRDefault="00834B74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9151F" w:rsidRDefault="0039151F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9151F" w:rsidRPr="00C64540" w:rsidRDefault="0039151F" w:rsidP="0039151F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ALT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BA2A15" w:rsidRPr="00834B74" w:rsidRDefault="00BA2A15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39151F" w:rsidRDefault="0039151F" w:rsidP="0039151F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รายงานผลตามความเข้มข้นที่ได้</w:t>
      </w:r>
      <w:r>
        <w:rPr>
          <w:rFonts w:ascii="Angsana New" w:hAnsi="Angsana New" w:hint="cs"/>
          <w:sz w:val="32"/>
          <w:szCs w:val="32"/>
          <w:cs/>
        </w:rPr>
        <w:t>และแปลผลตามค่าปกติ</w:t>
      </w:r>
      <w:r w:rsidRPr="00A71C31">
        <w:rPr>
          <w:rFonts w:ascii="Angsana New" w:hAnsi="Angsana New"/>
          <w:sz w:val="32"/>
          <w:szCs w:val="32"/>
          <w:cs/>
        </w:rPr>
        <w:t xml:space="preserve"> </w:t>
      </w:r>
    </w:p>
    <w:p w:rsidR="0039151F" w:rsidRDefault="0039151F" w:rsidP="0039151F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</w:p>
    <w:p w:rsidR="00646C02" w:rsidRDefault="003C4DC9" w:rsidP="00834B74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39151F" w:rsidRDefault="0039151F" w:rsidP="0039151F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ค่าปกติคือ </w:t>
      </w:r>
      <w:r>
        <w:rPr>
          <w:rFonts w:ascii="Angsana New" w:hAnsi="Angsana New"/>
          <w:sz w:val="32"/>
          <w:szCs w:val="32"/>
        </w:rPr>
        <w:t>30-65 U/L</w:t>
      </w:r>
    </w:p>
    <w:p w:rsidR="0039151F" w:rsidRPr="00290A9D" w:rsidRDefault="0039151F" w:rsidP="0039151F">
      <w:pPr>
        <w:tabs>
          <w:tab w:val="left" w:pos="1134"/>
        </w:tabs>
        <w:spacing w:line="380" w:lineRule="exact"/>
        <w:ind w:left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290A9D">
        <w:rPr>
          <w:rFonts w:ascii="Angsana New" w:hAnsi="Angsana New"/>
          <w:sz w:val="32"/>
          <w:szCs w:val="32"/>
          <w:cs/>
        </w:rPr>
        <w:t>ค่าปกติจะแปรเปลี่ยนตามอายุ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เพศ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การบริโภค และสภาพความเป็นอยู่ ดังนั้นห้องปฏิบัติการ</w:t>
      </w:r>
    </w:p>
    <w:p w:rsidR="0039151F" w:rsidRPr="00290A9D" w:rsidRDefault="0039151F" w:rsidP="0039151F">
      <w:pPr>
        <w:spacing w:line="380" w:lineRule="exact"/>
        <w:ind w:left="720" w:firstLine="131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แต่ละแห่งจึงควรกำหนดค่าปกติเองเพื่อความถูกต้อง</w:t>
      </w:r>
    </w:p>
    <w:p w:rsidR="00834B74" w:rsidRPr="00834B74" w:rsidRDefault="00834B74" w:rsidP="0039151F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3C4DC9" w:rsidRDefault="003C4DC9" w:rsidP="00834B74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39151F" w:rsidRDefault="0039151F" w:rsidP="0039151F">
      <w:pPr>
        <w:spacing w:line="420" w:lineRule="exact"/>
        <w:ind w:left="851" w:firstLine="567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 </w:t>
      </w:r>
      <w:r>
        <w:rPr>
          <w:rFonts w:ascii="Angsana New" w:hAnsi="Angsana New"/>
          <w:sz w:val="32"/>
          <w:szCs w:val="32"/>
        </w:rPr>
        <w:t xml:space="preserve">Hemolysis: Hemoglobin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1000 mg/dL </w:t>
      </w:r>
      <w:r>
        <w:rPr>
          <w:rFonts w:ascii="Angsana New" w:hAnsi="Angsana New" w:hint="cs"/>
          <w:sz w:val="32"/>
          <w:szCs w:val="32"/>
          <w:cs/>
        </w:rPr>
        <w:t>หรือมากกว่าจะรบกวนการตรวจวัด</w:t>
      </w:r>
    </w:p>
    <w:p w:rsidR="0039151F" w:rsidRDefault="0039151F" w:rsidP="0039151F">
      <w:pPr>
        <w:spacing w:line="420" w:lineRule="exact"/>
        <w:ind w:left="851" w:firstLine="567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2. </w:t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 </w:t>
      </w:r>
      <w:r>
        <w:rPr>
          <w:rFonts w:ascii="Angsana New" w:hAnsi="Angsana New"/>
          <w:sz w:val="32"/>
          <w:szCs w:val="32"/>
        </w:rPr>
        <w:t>Lipemis: Intralipid</w:t>
      </w:r>
      <w:r w:rsidRPr="00237DAF">
        <w:rPr>
          <w:rFonts w:ascii="Angsana New" w:hAnsi="Angsana New"/>
          <w:sz w:val="32"/>
          <w:szCs w:val="32"/>
          <w:vertAlign w:val="superscript"/>
        </w:rPr>
        <w:t>®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600 mg/dL </w:t>
      </w:r>
      <w:r>
        <w:rPr>
          <w:rFonts w:ascii="Angsana New" w:hAnsi="Angsana New" w:hint="cs"/>
          <w:sz w:val="32"/>
          <w:szCs w:val="32"/>
          <w:cs/>
        </w:rPr>
        <w:t>หรือมากกว่าจะรบกวนการตรวจวัด</w:t>
      </w:r>
    </w:p>
    <w:p w:rsidR="00B86ABD" w:rsidRPr="00646C02" w:rsidRDefault="00B86ABD" w:rsidP="00834B74">
      <w:pPr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sectPr w:rsidR="00B86ABD" w:rsidRPr="00646C02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88F" w:rsidRDefault="00B2688F" w:rsidP="009D59A2">
      <w:r>
        <w:separator/>
      </w:r>
    </w:p>
  </w:endnote>
  <w:endnote w:type="continuationSeparator" w:id="1">
    <w:p w:rsidR="00B2688F" w:rsidRDefault="00B2688F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1000001" w:usb1="08070000" w:usb2="00000010" w:usb3="00000000" w:csb0="0003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44" w:rsidRDefault="0071234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44" w:rsidRDefault="0071234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88F" w:rsidRDefault="00B2688F" w:rsidP="009D59A2">
      <w:r>
        <w:separator/>
      </w:r>
    </w:p>
  </w:footnote>
  <w:footnote w:type="continuationSeparator" w:id="1">
    <w:p w:rsidR="00B2688F" w:rsidRDefault="00B2688F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44" w:rsidRDefault="0071234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6"/>
      <w:gridCol w:w="901"/>
      <w:gridCol w:w="6"/>
      <w:gridCol w:w="2116"/>
      <w:gridCol w:w="2497"/>
    </w:tblGrid>
    <w:tr w:rsidR="00FB7119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EE2DF7">
            <w:rPr>
              <w:rFonts w:asciiTheme="majorBidi" w:hAnsiTheme="majorBidi" w:cstheme="majorBidi"/>
              <w:szCs w:val="24"/>
            </w:rPr>
            <w:t>WI-LAB-CM011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712344" w:rsidRPr="00712344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712344" w:rsidRPr="00712344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712344" w:rsidRPr="00712344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712344" w:rsidRPr="00712344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712344" w:rsidRPr="00712344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39151F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B5528D" w:rsidRPr="00FB7119" w:rsidRDefault="009D59A2" w:rsidP="00646C02">
          <w:pPr>
            <w:spacing w:line="420" w:lineRule="exact"/>
            <w:rPr>
              <w:rFonts w:asciiTheme="majorBidi" w:hAnsiTheme="majorBidi" w:cstheme="majorBidi"/>
              <w:sz w:val="28"/>
              <w:szCs w:val="28"/>
            </w:rPr>
          </w:pPr>
          <w:r w:rsidRPr="00BA2A15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BA2A15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BA2A15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FB7119">
            <w:rPr>
              <w:b/>
              <w:bCs/>
            </w:rPr>
            <w:t xml:space="preserve"> </w:t>
          </w:r>
          <w:r w:rsidR="00EE2DF7">
            <w:rPr>
              <w:rFonts w:asciiTheme="majorBidi" w:hAnsiTheme="majorBidi" w:cstheme="majorBidi"/>
              <w:sz w:val="28"/>
              <w:szCs w:val="28"/>
            </w:rPr>
            <w:t>ALT/GPT</w:t>
          </w:r>
        </w:p>
        <w:p w:rsidR="006D72C6" w:rsidRPr="0097443B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39151F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44" w:rsidRDefault="0071234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B4E713D"/>
    <w:multiLevelType w:val="multilevel"/>
    <w:tmpl w:val="FDE858A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3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7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0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6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9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0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22"/>
  </w:num>
  <w:num w:numId="3">
    <w:abstractNumId w:val="19"/>
  </w:num>
  <w:num w:numId="4">
    <w:abstractNumId w:val="39"/>
  </w:num>
  <w:num w:numId="5">
    <w:abstractNumId w:val="17"/>
  </w:num>
  <w:num w:numId="6">
    <w:abstractNumId w:val="41"/>
  </w:num>
  <w:num w:numId="7">
    <w:abstractNumId w:val="26"/>
  </w:num>
  <w:num w:numId="8">
    <w:abstractNumId w:val="36"/>
  </w:num>
  <w:num w:numId="9">
    <w:abstractNumId w:val="5"/>
  </w:num>
  <w:num w:numId="10">
    <w:abstractNumId w:val="0"/>
  </w:num>
  <w:num w:numId="11">
    <w:abstractNumId w:val="34"/>
  </w:num>
  <w:num w:numId="12">
    <w:abstractNumId w:val="15"/>
  </w:num>
  <w:num w:numId="13">
    <w:abstractNumId w:val="29"/>
  </w:num>
  <w:num w:numId="14">
    <w:abstractNumId w:val="16"/>
  </w:num>
  <w:num w:numId="15">
    <w:abstractNumId w:val="30"/>
  </w:num>
  <w:num w:numId="16">
    <w:abstractNumId w:val="20"/>
  </w:num>
  <w:num w:numId="17">
    <w:abstractNumId w:val="13"/>
  </w:num>
  <w:num w:numId="18">
    <w:abstractNumId w:val="35"/>
  </w:num>
  <w:num w:numId="19">
    <w:abstractNumId w:val="3"/>
  </w:num>
  <w:num w:numId="20">
    <w:abstractNumId w:val="38"/>
  </w:num>
  <w:num w:numId="21">
    <w:abstractNumId w:val="27"/>
  </w:num>
  <w:num w:numId="22">
    <w:abstractNumId w:val="27"/>
  </w:num>
  <w:num w:numId="23">
    <w:abstractNumId w:val="31"/>
  </w:num>
  <w:num w:numId="24">
    <w:abstractNumId w:val="42"/>
  </w:num>
  <w:num w:numId="25">
    <w:abstractNumId w:val="8"/>
  </w:num>
  <w:num w:numId="26">
    <w:abstractNumId w:val="7"/>
  </w:num>
  <w:num w:numId="27">
    <w:abstractNumId w:val="37"/>
  </w:num>
  <w:num w:numId="28">
    <w:abstractNumId w:val="25"/>
  </w:num>
  <w:num w:numId="29">
    <w:abstractNumId w:val="4"/>
  </w:num>
  <w:num w:numId="30">
    <w:abstractNumId w:val="33"/>
  </w:num>
  <w:num w:numId="31">
    <w:abstractNumId w:val="1"/>
  </w:num>
  <w:num w:numId="32">
    <w:abstractNumId w:val="12"/>
  </w:num>
  <w:num w:numId="33">
    <w:abstractNumId w:val="14"/>
  </w:num>
  <w:num w:numId="34">
    <w:abstractNumId w:val="28"/>
  </w:num>
  <w:num w:numId="35">
    <w:abstractNumId w:val="23"/>
  </w:num>
  <w:num w:numId="36">
    <w:abstractNumId w:val="24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10"/>
  </w:num>
  <w:num w:numId="40">
    <w:abstractNumId w:val="2"/>
  </w:num>
  <w:num w:numId="41">
    <w:abstractNumId w:val="11"/>
  </w:num>
  <w:num w:numId="42">
    <w:abstractNumId w:val="40"/>
  </w:num>
  <w:num w:numId="43">
    <w:abstractNumId w:val="6"/>
  </w:num>
  <w:num w:numId="4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33776"/>
    <w:rsid w:val="00171379"/>
    <w:rsid w:val="001B7806"/>
    <w:rsid w:val="00242FFC"/>
    <w:rsid w:val="002814B7"/>
    <w:rsid w:val="002B0F87"/>
    <w:rsid w:val="002B71B0"/>
    <w:rsid w:val="00305271"/>
    <w:rsid w:val="003570F9"/>
    <w:rsid w:val="00371ADB"/>
    <w:rsid w:val="003902E1"/>
    <w:rsid w:val="0039151F"/>
    <w:rsid w:val="003C4DC9"/>
    <w:rsid w:val="003F13C7"/>
    <w:rsid w:val="003F2B4F"/>
    <w:rsid w:val="004013A9"/>
    <w:rsid w:val="00406A9E"/>
    <w:rsid w:val="004238CB"/>
    <w:rsid w:val="00456727"/>
    <w:rsid w:val="005048EA"/>
    <w:rsid w:val="00556622"/>
    <w:rsid w:val="0056700B"/>
    <w:rsid w:val="0058343C"/>
    <w:rsid w:val="0059116D"/>
    <w:rsid w:val="005E1758"/>
    <w:rsid w:val="00625A30"/>
    <w:rsid w:val="00646C02"/>
    <w:rsid w:val="006D72C6"/>
    <w:rsid w:val="006E2DF9"/>
    <w:rsid w:val="00702309"/>
    <w:rsid w:val="00712344"/>
    <w:rsid w:val="00720535"/>
    <w:rsid w:val="0072435E"/>
    <w:rsid w:val="007A6AF0"/>
    <w:rsid w:val="007B2D73"/>
    <w:rsid w:val="007D3CE0"/>
    <w:rsid w:val="007E111F"/>
    <w:rsid w:val="00823B5C"/>
    <w:rsid w:val="00834B74"/>
    <w:rsid w:val="008444B3"/>
    <w:rsid w:val="008D3212"/>
    <w:rsid w:val="008E430E"/>
    <w:rsid w:val="0097443B"/>
    <w:rsid w:val="009B399B"/>
    <w:rsid w:val="009D59A2"/>
    <w:rsid w:val="009E439A"/>
    <w:rsid w:val="00A83C48"/>
    <w:rsid w:val="00AE32C2"/>
    <w:rsid w:val="00AF2AE5"/>
    <w:rsid w:val="00B2688F"/>
    <w:rsid w:val="00B42638"/>
    <w:rsid w:val="00B5528D"/>
    <w:rsid w:val="00B86ABD"/>
    <w:rsid w:val="00BA2A15"/>
    <w:rsid w:val="00BB7430"/>
    <w:rsid w:val="00BD4B0B"/>
    <w:rsid w:val="00BE5A2D"/>
    <w:rsid w:val="00CB1D28"/>
    <w:rsid w:val="00CC0F09"/>
    <w:rsid w:val="00CE0AE2"/>
    <w:rsid w:val="00D53066"/>
    <w:rsid w:val="00E64B17"/>
    <w:rsid w:val="00E879D2"/>
    <w:rsid w:val="00EA358E"/>
    <w:rsid w:val="00EE2DF7"/>
    <w:rsid w:val="00F01575"/>
    <w:rsid w:val="00F220D3"/>
    <w:rsid w:val="00F25C77"/>
    <w:rsid w:val="00F5300E"/>
    <w:rsid w:val="00F724C3"/>
    <w:rsid w:val="00FB7119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13B05-B62A-4BBC-8B2F-C5998C59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2013-10-15T08:36:00Z</cp:lastPrinted>
  <dcterms:created xsi:type="dcterms:W3CDTF">2013-10-11T11:05:00Z</dcterms:created>
  <dcterms:modified xsi:type="dcterms:W3CDTF">2013-10-15T08:37:00Z</dcterms:modified>
</cp:coreProperties>
</file>